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CDBF65">
      <w:pPr>
        <w:spacing w:line="560" w:lineRule="exact"/>
        <w:contextualSpacing/>
        <w:jc w:val="left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附件1</w:t>
      </w:r>
    </w:p>
    <w:p w14:paraId="18645671">
      <w:pPr>
        <w:spacing w:line="560" w:lineRule="exact"/>
        <w:contextualSpacing/>
        <w:jc w:val="left"/>
        <w:rPr>
          <w:rFonts w:ascii="Times New Roman" w:hAnsi="Times New Roman" w:eastAsia="仿宋_GB2312" w:cs="Times New Roman"/>
          <w:kern w:val="0"/>
          <w:sz w:val="32"/>
          <w:szCs w:val="32"/>
        </w:rPr>
      </w:pPr>
    </w:p>
    <w:p w14:paraId="3F343772">
      <w:pPr>
        <w:adjustRightInd w:val="0"/>
        <w:spacing w:after="289" w:afterLines="50" w:line="560" w:lineRule="exact"/>
        <w:contextualSpacing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Style w:val="9"/>
          <w:rFonts w:ascii="Times New Roman" w:hAnsi="Times New Roman" w:eastAsia="方正小标宋_GBK" w:cs="Times New Roman"/>
          <w:b w:val="0"/>
          <w:bCs w:val="0"/>
          <w:color w:val="000000"/>
          <w:sz w:val="44"/>
          <w:szCs w:val="44"/>
        </w:rPr>
        <w:t>2024、2025年度（第二批）实验动物许可证年检拟通过单位名单</w:t>
      </w:r>
    </w:p>
    <w:tbl>
      <w:tblPr>
        <w:tblStyle w:val="7"/>
        <w:tblW w:w="88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2922"/>
        <w:gridCol w:w="3812"/>
        <w:gridCol w:w="1225"/>
      </w:tblGrid>
      <w:tr w14:paraId="7FBA7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2" w:hRule="atLeast"/>
          <w:tblHeader/>
          <w:jc w:val="center"/>
        </w:trPr>
        <w:tc>
          <w:tcPr>
            <w:tcW w:w="888" w:type="dxa"/>
            <w:vAlign w:val="center"/>
          </w:tcPr>
          <w:p w14:paraId="513FDB44">
            <w:pPr>
              <w:pStyle w:val="6"/>
              <w:spacing w:beforeAutospacing="0" w:afterAutospacing="0" w:line="560" w:lineRule="exact"/>
              <w:contextualSpacing/>
              <w:jc w:val="center"/>
              <w:rPr>
                <w:rFonts w:ascii="Times New Roman" w:hAnsi="Times New Roman" w:eastAsia="仿宋_GB2312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color w:val="000000"/>
                <w:spacing w:val="-6"/>
                <w:sz w:val="28"/>
                <w:szCs w:val="28"/>
              </w:rPr>
              <w:t>序</w:t>
            </w:r>
            <w:r>
              <w:rPr>
                <w:rStyle w:val="9"/>
                <w:rFonts w:ascii="Times New Roman" w:hAnsi="Times New Roman" w:eastAsia="仿宋_GB2312"/>
                <w:b w:val="0"/>
                <w:color w:val="000000"/>
                <w:spacing w:val="-6"/>
                <w:sz w:val="28"/>
                <w:szCs w:val="28"/>
              </w:rPr>
              <w:t>号</w:t>
            </w:r>
          </w:p>
        </w:tc>
        <w:tc>
          <w:tcPr>
            <w:tcW w:w="2922" w:type="dxa"/>
            <w:vAlign w:val="center"/>
          </w:tcPr>
          <w:p w14:paraId="19CBAB27">
            <w:pPr>
              <w:pStyle w:val="6"/>
              <w:spacing w:beforeAutospacing="0" w:afterAutospacing="0" w:line="560" w:lineRule="exact"/>
              <w:contextualSpacing/>
              <w:jc w:val="center"/>
              <w:rPr>
                <w:rFonts w:ascii="Times New Roman" w:hAnsi="Times New Roman" w:eastAsia="仿宋_GB2312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color w:val="000000"/>
                <w:spacing w:val="-6"/>
                <w:sz w:val="28"/>
                <w:szCs w:val="28"/>
              </w:rPr>
              <w:t>许可证编号</w:t>
            </w:r>
          </w:p>
        </w:tc>
        <w:tc>
          <w:tcPr>
            <w:tcW w:w="3812" w:type="dxa"/>
            <w:vAlign w:val="center"/>
          </w:tcPr>
          <w:p w14:paraId="3571BCC7">
            <w:pPr>
              <w:pStyle w:val="6"/>
              <w:spacing w:beforeAutospacing="0" w:afterAutospacing="0" w:line="560" w:lineRule="exact"/>
              <w:contextualSpacing/>
              <w:jc w:val="center"/>
              <w:rPr>
                <w:rFonts w:ascii="Times New Roman" w:hAnsi="Times New Roman" w:eastAsia="仿宋_GB2312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color w:val="000000"/>
                <w:spacing w:val="-6"/>
                <w:sz w:val="28"/>
                <w:szCs w:val="28"/>
              </w:rPr>
              <w:t>单位名称</w:t>
            </w:r>
          </w:p>
        </w:tc>
        <w:tc>
          <w:tcPr>
            <w:tcW w:w="1225" w:type="dxa"/>
            <w:vAlign w:val="center"/>
          </w:tcPr>
          <w:p w14:paraId="6763EE50">
            <w:pPr>
              <w:pStyle w:val="6"/>
              <w:spacing w:beforeAutospacing="0" w:afterAutospacing="0" w:line="560" w:lineRule="exact"/>
              <w:contextualSpacing/>
              <w:jc w:val="center"/>
              <w:rPr>
                <w:rFonts w:ascii="Times New Roman" w:hAnsi="Times New Roman" w:eastAsia="仿宋_GB2312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color w:val="000000"/>
                <w:spacing w:val="-6"/>
                <w:sz w:val="28"/>
                <w:szCs w:val="28"/>
              </w:rPr>
              <w:t>备注</w:t>
            </w:r>
          </w:p>
        </w:tc>
      </w:tr>
      <w:tr w14:paraId="0AD62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tblHeader/>
          <w:jc w:val="center"/>
        </w:trPr>
        <w:tc>
          <w:tcPr>
            <w:tcW w:w="888" w:type="dxa"/>
            <w:vAlign w:val="center"/>
          </w:tcPr>
          <w:p w14:paraId="2ED949E5">
            <w:pPr>
              <w:widowControl/>
              <w:spacing w:line="560" w:lineRule="exac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2922" w:type="dxa"/>
            <w:vAlign w:val="center"/>
          </w:tcPr>
          <w:p w14:paraId="60F499DA">
            <w:pPr>
              <w:widowControl/>
              <w:spacing w:line="560" w:lineRule="exac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SYXK（新）2024-0005</w:t>
            </w:r>
          </w:p>
        </w:tc>
        <w:tc>
          <w:tcPr>
            <w:tcW w:w="3812" w:type="dxa"/>
            <w:vAlign w:val="center"/>
          </w:tcPr>
          <w:p w14:paraId="22BF1ADC">
            <w:pPr>
              <w:widowControl/>
              <w:spacing w:line="560" w:lineRule="exac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喀什大学</w:t>
            </w:r>
          </w:p>
        </w:tc>
        <w:tc>
          <w:tcPr>
            <w:tcW w:w="1225" w:type="dxa"/>
            <w:vAlign w:val="center"/>
          </w:tcPr>
          <w:p w14:paraId="18763B86">
            <w:pPr>
              <w:pStyle w:val="6"/>
              <w:spacing w:beforeAutospacing="0" w:afterAutospacing="0" w:line="560" w:lineRule="exact"/>
              <w:contextualSpacing/>
              <w:jc w:val="center"/>
              <w:rPr>
                <w:rFonts w:ascii="Times New Roman" w:hAnsi="Times New Roman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sz w:val="28"/>
                <w:szCs w:val="28"/>
              </w:rPr>
              <w:t>年检</w:t>
            </w:r>
          </w:p>
        </w:tc>
      </w:tr>
      <w:tr w14:paraId="5BD28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tblHeader/>
          <w:jc w:val="center"/>
        </w:trPr>
        <w:tc>
          <w:tcPr>
            <w:tcW w:w="888" w:type="dxa"/>
            <w:vAlign w:val="center"/>
          </w:tcPr>
          <w:p w14:paraId="55F23801">
            <w:pPr>
              <w:widowControl/>
              <w:spacing w:line="560" w:lineRule="exac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2922" w:type="dxa"/>
            <w:vAlign w:val="center"/>
          </w:tcPr>
          <w:p w14:paraId="485B701B">
            <w:pPr>
              <w:widowControl/>
              <w:spacing w:line="560" w:lineRule="exac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SYXK（新）2023-0003</w:t>
            </w:r>
          </w:p>
        </w:tc>
        <w:tc>
          <w:tcPr>
            <w:tcW w:w="3812" w:type="dxa"/>
            <w:vAlign w:val="center"/>
          </w:tcPr>
          <w:p w14:paraId="76E88B4E">
            <w:pPr>
              <w:widowControl/>
              <w:spacing w:line="560" w:lineRule="exac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石河子大学</w:t>
            </w:r>
          </w:p>
        </w:tc>
        <w:tc>
          <w:tcPr>
            <w:tcW w:w="1225" w:type="dxa"/>
            <w:vAlign w:val="center"/>
          </w:tcPr>
          <w:p w14:paraId="523524D3">
            <w:pPr>
              <w:pStyle w:val="6"/>
              <w:spacing w:beforeAutospacing="0" w:afterAutospacing="0" w:line="560" w:lineRule="exact"/>
              <w:contextualSpacing/>
              <w:jc w:val="center"/>
              <w:rPr>
                <w:rFonts w:ascii="Times New Roman" w:hAnsi="Times New Roman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sz w:val="28"/>
                <w:szCs w:val="28"/>
              </w:rPr>
              <w:t>年检</w:t>
            </w:r>
          </w:p>
        </w:tc>
      </w:tr>
      <w:tr w14:paraId="53BF7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tblHeader/>
          <w:jc w:val="center"/>
        </w:trPr>
        <w:tc>
          <w:tcPr>
            <w:tcW w:w="888" w:type="dxa"/>
            <w:vAlign w:val="center"/>
          </w:tcPr>
          <w:p w14:paraId="36509BDD">
            <w:pPr>
              <w:widowControl/>
              <w:spacing w:line="560" w:lineRule="exac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2922" w:type="dxa"/>
            <w:vAlign w:val="center"/>
          </w:tcPr>
          <w:p w14:paraId="4D782C4D">
            <w:pPr>
              <w:widowControl/>
              <w:spacing w:line="560" w:lineRule="exac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SYXK（新）2023-0001</w:t>
            </w:r>
          </w:p>
        </w:tc>
        <w:tc>
          <w:tcPr>
            <w:tcW w:w="3812" w:type="dxa"/>
            <w:vAlign w:val="center"/>
          </w:tcPr>
          <w:p w14:paraId="16485699">
            <w:pPr>
              <w:widowControl/>
              <w:spacing w:line="560" w:lineRule="exac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新疆大学</w:t>
            </w:r>
          </w:p>
        </w:tc>
        <w:tc>
          <w:tcPr>
            <w:tcW w:w="1225" w:type="dxa"/>
            <w:vAlign w:val="center"/>
          </w:tcPr>
          <w:p w14:paraId="702EF024">
            <w:pPr>
              <w:pStyle w:val="6"/>
              <w:spacing w:beforeAutospacing="0" w:afterAutospacing="0" w:line="560" w:lineRule="exact"/>
              <w:contextualSpacing/>
              <w:jc w:val="center"/>
              <w:rPr>
                <w:rFonts w:ascii="Times New Roman" w:hAnsi="Times New Roman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sz w:val="28"/>
                <w:szCs w:val="28"/>
              </w:rPr>
              <w:t>年检</w:t>
            </w:r>
          </w:p>
        </w:tc>
      </w:tr>
      <w:tr w14:paraId="14B7A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tblHeader/>
          <w:jc w:val="center"/>
        </w:trPr>
        <w:tc>
          <w:tcPr>
            <w:tcW w:w="888" w:type="dxa"/>
            <w:vAlign w:val="center"/>
          </w:tcPr>
          <w:p w14:paraId="733711DF">
            <w:pPr>
              <w:widowControl/>
              <w:spacing w:line="560" w:lineRule="exac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2922" w:type="dxa"/>
            <w:vAlign w:val="center"/>
          </w:tcPr>
          <w:p w14:paraId="22B57CDE">
            <w:pPr>
              <w:widowControl/>
              <w:spacing w:line="560" w:lineRule="exac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SYXK（新）2024-0003</w:t>
            </w:r>
          </w:p>
        </w:tc>
        <w:tc>
          <w:tcPr>
            <w:tcW w:w="3812" w:type="dxa"/>
            <w:vAlign w:val="center"/>
          </w:tcPr>
          <w:p w14:paraId="27841702">
            <w:pPr>
              <w:widowControl/>
              <w:spacing w:line="560" w:lineRule="exac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新疆师范大学</w:t>
            </w:r>
          </w:p>
        </w:tc>
        <w:tc>
          <w:tcPr>
            <w:tcW w:w="1225" w:type="dxa"/>
            <w:vAlign w:val="center"/>
          </w:tcPr>
          <w:p w14:paraId="117370B6">
            <w:pPr>
              <w:pStyle w:val="6"/>
              <w:spacing w:beforeAutospacing="0" w:afterAutospacing="0" w:line="560" w:lineRule="exact"/>
              <w:contextualSpacing/>
              <w:jc w:val="center"/>
              <w:rPr>
                <w:rFonts w:ascii="Times New Roman" w:hAnsi="Times New Roman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sz w:val="28"/>
                <w:szCs w:val="28"/>
              </w:rPr>
              <w:t>年检</w:t>
            </w:r>
          </w:p>
        </w:tc>
      </w:tr>
      <w:tr w14:paraId="68789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tblHeader/>
          <w:jc w:val="center"/>
        </w:trPr>
        <w:tc>
          <w:tcPr>
            <w:tcW w:w="888" w:type="dxa"/>
            <w:vAlign w:val="center"/>
          </w:tcPr>
          <w:p w14:paraId="64794352">
            <w:pPr>
              <w:widowControl/>
              <w:spacing w:line="560" w:lineRule="exac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2922" w:type="dxa"/>
            <w:vAlign w:val="center"/>
          </w:tcPr>
          <w:p w14:paraId="1B188DD0">
            <w:pPr>
              <w:widowControl/>
              <w:spacing w:line="560" w:lineRule="exac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SCXK（新）2023-0001</w:t>
            </w:r>
          </w:p>
        </w:tc>
        <w:tc>
          <w:tcPr>
            <w:tcW w:w="3812" w:type="dxa"/>
            <w:vAlign w:val="center"/>
          </w:tcPr>
          <w:p w14:paraId="1805230E">
            <w:pPr>
              <w:widowControl/>
              <w:spacing w:line="560" w:lineRule="exac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新疆医科大学</w:t>
            </w:r>
          </w:p>
        </w:tc>
        <w:tc>
          <w:tcPr>
            <w:tcW w:w="1225" w:type="dxa"/>
            <w:vAlign w:val="center"/>
          </w:tcPr>
          <w:p w14:paraId="181E964C">
            <w:pPr>
              <w:pStyle w:val="6"/>
              <w:spacing w:beforeAutospacing="0" w:afterAutospacing="0" w:line="560" w:lineRule="exact"/>
              <w:contextualSpacing/>
              <w:jc w:val="center"/>
              <w:rPr>
                <w:rFonts w:ascii="Times New Roman" w:hAnsi="Times New Roman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sz w:val="28"/>
                <w:szCs w:val="28"/>
              </w:rPr>
              <w:t>年检</w:t>
            </w:r>
          </w:p>
        </w:tc>
      </w:tr>
      <w:tr w14:paraId="7A535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tblHeader/>
          <w:jc w:val="center"/>
        </w:trPr>
        <w:tc>
          <w:tcPr>
            <w:tcW w:w="888" w:type="dxa"/>
            <w:vAlign w:val="center"/>
          </w:tcPr>
          <w:p w14:paraId="761E9199">
            <w:pPr>
              <w:widowControl/>
              <w:spacing w:line="560" w:lineRule="exac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2922" w:type="dxa"/>
            <w:vAlign w:val="center"/>
          </w:tcPr>
          <w:p w14:paraId="0DC4A01C">
            <w:pPr>
              <w:widowControl/>
              <w:spacing w:line="560" w:lineRule="exac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SCXK（新）2023-0003</w:t>
            </w:r>
          </w:p>
        </w:tc>
        <w:tc>
          <w:tcPr>
            <w:tcW w:w="3812" w:type="dxa"/>
            <w:vAlign w:val="center"/>
          </w:tcPr>
          <w:p w14:paraId="4B3EF9A9">
            <w:pPr>
              <w:widowControl/>
              <w:spacing w:line="560" w:lineRule="exac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新疆医科大学</w:t>
            </w:r>
          </w:p>
        </w:tc>
        <w:tc>
          <w:tcPr>
            <w:tcW w:w="1225" w:type="dxa"/>
            <w:vAlign w:val="center"/>
          </w:tcPr>
          <w:p w14:paraId="49FC97AB">
            <w:pPr>
              <w:pStyle w:val="6"/>
              <w:spacing w:beforeAutospacing="0" w:afterAutospacing="0" w:line="560" w:lineRule="exact"/>
              <w:contextualSpacing/>
              <w:jc w:val="center"/>
              <w:rPr>
                <w:rFonts w:ascii="Times New Roman" w:hAnsi="Times New Roman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sz w:val="28"/>
                <w:szCs w:val="28"/>
              </w:rPr>
              <w:t>年检</w:t>
            </w:r>
          </w:p>
        </w:tc>
      </w:tr>
      <w:tr w14:paraId="66543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tblHeader/>
          <w:jc w:val="center"/>
        </w:trPr>
        <w:tc>
          <w:tcPr>
            <w:tcW w:w="888" w:type="dxa"/>
            <w:vAlign w:val="center"/>
          </w:tcPr>
          <w:p w14:paraId="6AF1E766">
            <w:pPr>
              <w:widowControl/>
              <w:spacing w:line="560" w:lineRule="exac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2922" w:type="dxa"/>
            <w:vAlign w:val="center"/>
          </w:tcPr>
          <w:p w14:paraId="5D471A2E">
            <w:pPr>
              <w:widowControl/>
              <w:spacing w:line="560" w:lineRule="exac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SYXK（新）2023-0004</w:t>
            </w:r>
          </w:p>
        </w:tc>
        <w:tc>
          <w:tcPr>
            <w:tcW w:w="3812" w:type="dxa"/>
            <w:vAlign w:val="center"/>
          </w:tcPr>
          <w:p w14:paraId="0BC446BB">
            <w:pPr>
              <w:widowControl/>
              <w:spacing w:line="560" w:lineRule="exac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新疆医科大学</w:t>
            </w:r>
          </w:p>
        </w:tc>
        <w:tc>
          <w:tcPr>
            <w:tcW w:w="1225" w:type="dxa"/>
            <w:vAlign w:val="center"/>
          </w:tcPr>
          <w:p w14:paraId="03DA3C9E">
            <w:pPr>
              <w:pStyle w:val="6"/>
              <w:spacing w:beforeAutospacing="0" w:afterAutospacing="0" w:line="560" w:lineRule="exact"/>
              <w:contextualSpacing/>
              <w:jc w:val="center"/>
              <w:rPr>
                <w:rFonts w:ascii="Times New Roman" w:hAnsi="Times New Roman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sz w:val="28"/>
                <w:szCs w:val="28"/>
              </w:rPr>
              <w:t>年检</w:t>
            </w:r>
          </w:p>
        </w:tc>
      </w:tr>
      <w:tr w14:paraId="01A39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tblHeader/>
          <w:jc w:val="center"/>
        </w:trPr>
        <w:tc>
          <w:tcPr>
            <w:tcW w:w="888" w:type="dxa"/>
            <w:vAlign w:val="center"/>
          </w:tcPr>
          <w:p w14:paraId="4764125F">
            <w:pPr>
              <w:widowControl/>
              <w:spacing w:line="560" w:lineRule="exac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2922" w:type="dxa"/>
            <w:vAlign w:val="center"/>
          </w:tcPr>
          <w:p w14:paraId="6521B208">
            <w:pPr>
              <w:widowControl/>
              <w:spacing w:line="560" w:lineRule="exac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SYXK（新）2023-0005</w:t>
            </w:r>
          </w:p>
        </w:tc>
        <w:tc>
          <w:tcPr>
            <w:tcW w:w="3812" w:type="dxa"/>
            <w:vAlign w:val="center"/>
          </w:tcPr>
          <w:p w14:paraId="58B7CFD8">
            <w:pPr>
              <w:widowControl/>
              <w:spacing w:line="560" w:lineRule="exac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新疆医科大学</w:t>
            </w:r>
          </w:p>
        </w:tc>
        <w:tc>
          <w:tcPr>
            <w:tcW w:w="1225" w:type="dxa"/>
            <w:vAlign w:val="center"/>
          </w:tcPr>
          <w:p w14:paraId="1EAD83BD">
            <w:pPr>
              <w:pStyle w:val="6"/>
              <w:spacing w:beforeAutospacing="0" w:afterAutospacing="0" w:line="560" w:lineRule="exact"/>
              <w:contextualSpacing/>
              <w:jc w:val="center"/>
              <w:rPr>
                <w:rFonts w:ascii="Times New Roman" w:hAnsi="Times New Roman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sz w:val="28"/>
                <w:szCs w:val="28"/>
              </w:rPr>
              <w:t>年检</w:t>
            </w:r>
          </w:p>
        </w:tc>
      </w:tr>
      <w:tr w14:paraId="58C61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tblHeader/>
          <w:jc w:val="center"/>
        </w:trPr>
        <w:tc>
          <w:tcPr>
            <w:tcW w:w="888" w:type="dxa"/>
            <w:vAlign w:val="center"/>
          </w:tcPr>
          <w:p w14:paraId="7CD2F941">
            <w:pPr>
              <w:widowControl/>
              <w:spacing w:line="560" w:lineRule="exac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2922" w:type="dxa"/>
            <w:vAlign w:val="center"/>
          </w:tcPr>
          <w:p w14:paraId="44B12E3F">
            <w:pPr>
              <w:widowControl/>
              <w:spacing w:line="560" w:lineRule="exac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SYXK（新）2024-0004</w:t>
            </w:r>
          </w:p>
        </w:tc>
        <w:tc>
          <w:tcPr>
            <w:tcW w:w="3812" w:type="dxa"/>
            <w:vAlign w:val="center"/>
          </w:tcPr>
          <w:p w14:paraId="5C480106">
            <w:pPr>
              <w:widowControl/>
              <w:spacing w:line="560" w:lineRule="exac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中国人民解放军新疆军区总医院</w:t>
            </w:r>
          </w:p>
        </w:tc>
        <w:tc>
          <w:tcPr>
            <w:tcW w:w="1225" w:type="dxa"/>
            <w:vAlign w:val="center"/>
          </w:tcPr>
          <w:p w14:paraId="515C30B9">
            <w:pPr>
              <w:pStyle w:val="6"/>
              <w:spacing w:beforeAutospacing="0" w:afterAutospacing="0" w:line="560" w:lineRule="exact"/>
              <w:contextualSpacing/>
              <w:jc w:val="center"/>
              <w:rPr>
                <w:rFonts w:ascii="Times New Roman" w:hAnsi="Times New Roman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sz w:val="28"/>
                <w:szCs w:val="28"/>
              </w:rPr>
              <w:t>年检</w:t>
            </w:r>
          </w:p>
        </w:tc>
      </w:tr>
      <w:tr w14:paraId="77561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tblHeader/>
          <w:jc w:val="center"/>
        </w:trPr>
        <w:tc>
          <w:tcPr>
            <w:tcW w:w="888" w:type="dxa"/>
            <w:vAlign w:val="center"/>
          </w:tcPr>
          <w:p w14:paraId="42A5D00B">
            <w:pPr>
              <w:widowControl/>
              <w:spacing w:line="560" w:lineRule="exac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2922" w:type="dxa"/>
            <w:vAlign w:val="center"/>
          </w:tcPr>
          <w:p w14:paraId="6E2B1A06">
            <w:pPr>
              <w:widowControl/>
              <w:spacing w:line="560" w:lineRule="exac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SYXK（新）2024-0002</w:t>
            </w:r>
          </w:p>
        </w:tc>
        <w:tc>
          <w:tcPr>
            <w:tcW w:w="3812" w:type="dxa"/>
            <w:vAlign w:val="center"/>
          </w:tcPr>
          <w:p w14:paraId="069244D4">
            <w:pPr>
              <w:widowControl/>
              <w:spacing w:line="560" w:lineRule="exac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新疆维吾尔自治区药物研究院</w:t>
            </w:r>
          </w:p>
        </w:tc>
        <w:tc>
          <w:tcPr>
            <w:tcW w:w="1225" w:type="dxa"/>
            <w:vAlign w:val="center"/>
          </w:tcPr>
          <w:p w14:paraId="34673B2E">
            <w:pPr>
              <w:pStyle w:val="6"/>
              <w:spacing w:beforeAutospacing="0" w:afterAutospacing="0" w:line="560" w:lineRule="exact"/>
              <w:contextualSpacing/>
              <w:jc w:val="center"/>
              <w:rPr>
                <w:rFonts w:ascii="Times New Roman" w:hAnsi="Times New Roman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sz w:val="28"/>
                <w:szCs w:val="28"/>
              </w:rPr>
              <w:t>年检</w:t>
            </w:r>
          </w:p>
        </w:tc>
      </w:tr>
      <w:tr w14:paraId="62B22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tblHeader/>
          <w:jc w:val="center"/>
        </w:trPr>
        <w:tc>
          <w:tcPr>
            <w:tcW w:w="888" w:type="dxa"/>
            <w:vAlign w:val="center"/>
          </w:tcPr>
          <w:p w14:paraId="3C9A9460">
            <w:pPr>
              <w:widowControl/>
              <w:spacing w:line="560" w:lineRule="exac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11</w:t>
            </w:r>
          </w:p>
        </w:tc>
        <w:tc>
          <w:tcPr>
            <w:tcW w:w="2922" w:type="dxa"/>
            <w:vAlign w:val="center"/>
          </w:tcPr>
          <w:p w14:paraId="113AF1E2">
            <w:pPr>
              <w:widowControl/>
              <w:spacing w:line="560" w:lineRule="exac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SYXK（新）2022-0003</w:t>
            </w:r>
          </w:p>
        </w:tc>
        <w:tc>
          <w:tcPr>
            <w:tcW w:w="3812" w:type="dxa"/>
            <w:vAlign w:val="center"/>
          </w:tcPr>
          <w:p w14:paraId="1D5E17C3">
            <w:pPr>
              <w:widowControl/>
              <w:spacing w:line="560" w:lineRule="exac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新疆德源生物工程有限公司</w:t>
            </w:r>
          </w:p>
        </w:tc>
        <w:tc>
          <w:tcPr>
            <w:tcW w:w="1225" w:type="dxa"/>
            <w:vAlign w:val="center"/>
          </w:tcPr>
          <w:p w14:paraId="3DC25135">
            <w:pPr>
              <w:pStyle w:val="6"/>
              <w:spacing w:beforeAutospacing="0" w:afterAutospacing="0" w:line="560" w:lineRule="exact"/>
              <w:contextualSpacing/>
              <w:jc w:val="center"/>
              <w:rPr>
                <w:rFonts w:ascii="Times New Roman" w:hAnsi="Times New Roman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sz w:val="28"/>
                <w:szCs w:val="28"/>
              </w:rPr>
              <w:t>年检</w:t>
            </w:r>
          </w:p>
        </w:tc>
      </w:tr>
      <w:tr w14:paraId="1D85E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tblHeader/>
          <w:jc w:val="center"/>
        </w:trPr>
        <w:tc>
          <w:tcPr>
            <w:tcW w:w="888" w:type="dxa"/>
            <w:vAlign w:val="center"/>
          </w:tcPr>
          <w:p w14:paraId="68C2F209">
            <w:pPr>
              <w:widowControl/>
              <w:spacing w:line="560" w:lineRule="exac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12</w:t>
            </w:r>
          </w:p>
        </w:tc>
        <w:tc>
          <w:tcPr>
            <w:tcW w:w="2922" w:type="dxa"/>
            <w:vAlign w:val="center"/>
          </w:tcPr>
          <w:p w14:paraId="19CC42F3">
            <w:pPr>
              <w:widowControl/>
              <w:spacing w:line="560" w:lineRule="exac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SYXK（新）2024-0001</w:t>
            </w:r>
          </w:p>
        </w:tc>
        <w:tc>
          <w:tcPr>
            <w:tcW w:w="3812" w:type="dxa"/>
            <w:vAlign w:val="center"/>
          </w:tcPr>
          <w:p w14:paraId="4C312B89">
            <w:pPr>
              <w:widowControl/>
              <w:spacing w:line="560" w:lineRule="exac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新疆华世丹药物研究有限责任公司</w:t>
            </w:r>
          </w:p>
        </w:tc>
        <w:tc>
          <w:tcPr>
            <w:tcW w:w="1225" w:type="dxa"/>
            <w:vAlign w:val="center"/>
          </w:tcPr>
          <w:p w14:paraId="155FF6A5">
            <w:pPr>
              <w:pStyle w:val="6"/>
              <w:spacing w:beforeAutospacing="0" w:afterAutospacing="0" w:line="560" w:lineRule="exact"/>
              <w:contextualSpacing/>
              <w:jc w:val="center"/>
              <w:rPr>
                <w:rFonts w:ascii="Times New Roman" w:hAnsi="Times New Roman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sz w:val="28"/>
                <w:szCs w:val="28"/>
              </w:rPr>
              <w:t>年检</w:t>
            </w:r>
          </w:p>
        </w:tc>
      </w:tr>
    </w:tbl>
    <w:p w14:paraId="10A772F5">
      <w:pPr>
        <w:spacing w:line="560" w:lineRule="exact"/>
        <w:contextualSpacing/>
      </w:pPr>
    </w:p>
    <w:p w14:paraId="3CED6E9C">
      <w:pPr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19FD41DE-D522-4385-958A-3F93381745BF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14FB0DA9-A9D3-4AA5-935B-B6C134F707BD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9FD51D1B-C869-4680-BD9E-1C683660061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7F3DF7">
    <w:pPr>
      <w:pStyle w:val="4"/>
      <w:tabs>
        <w:tab w:val="left" w:pos="3610"/>
        <w:tab w:val="clear" w:pos="4153"/>
      </w:tabs>
      <w:rPr>
        <w:rFonts w:hint="eastAsia" w:eastAsiaTheme="minorEastAsia"/>
        <w:lang w:eastAsia="zh-CN"/>
      </w:rPr>
    </w:pPr>
    <w:r>
      <w:rPr>
        <w:rFonts w:hint="eastAsia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yMzM4MjQ1NmMwOWY1YmQ2NzEyNzAxM2E3OTMxODUifQ=="/>
  </w:docVars>
  <w:rsids>
    <w:rsidRoot w:val="32290221"/>
    <w:rsid w:val="091D14E7"/>
    <w:rsid w:val="151375C6"/>
    <w:rsid w:val="164D719B"/>
    <w:rsid w:val="16FE28D5"/>
    <w:rsid w:val="1A705206"/>
    <w:rsid w:val="1BFC677D"/>
    <w:rsid w:val="26C00605"/>
    <w:rsid w:val="32290221"/>
    <w:rsid w:val="3CD94515"/>
    <w:rsid w:val="43C6603D"/>
    <w:rsid w:val="5279793D"/>
    <w:rsid w:val="5CF621CA"/>
    <w:rsid w:val="60626E5D"/>
    <w:rsid w:val="646A23C2"/>
    <w:rsid w:val="65726F63"/>
    <w:rsid w:val="673C4639"/>
    <w:rsid w:val="6A054523"/>
    <w:rsid w:val="6C4754AA"/>
    <w:rsid w:val="710B3B13"/>
    <w:rsid w:val="716C0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qFormat/>
    <w:uiPriority w:val="0"/>
    <w:rPr>
      <w:b/>
      <w:bCs/>
    </w:rPr>
  </w:style>
  <w:style w:type="character" w:styleId="10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dyzx</Company>
  <Pages>1</Pages>
  <Words>453</Words>
  <Characters>616</Characters>
  <Lines>0</Lines>
  <Paragraphs>0</Paragraphs>
  <TotalTime>2</TotalTime>
  <ScaleCrop>false</ScaleCrop>
  <LinksUpToDate>false</LinksUpToDate>
  <CharactersWithSpaces>622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2022-03-30T04:17:00Z</dcterms:created>
  <dc:creator>史深</dc:creator>
  <cp:lastModifiedBy>cai</cp:lastModifiedBy>
  <cp:lastPrinted>2026-09-03T12:08:00Z</cp:lastPrinted>
  <dcterms:modified xsi:type="dcterms:W3CDTF">2026-09-03T12:14:18Z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1B3CBD37FB7340D69CA8876E4D5A6672_13</vt:lpwstr>
  </property>
  <property fmtid="{D5CDD505-2E9C-101B-9397-08002B2CF9AE}" pid="4" name="KSOTemplateDocerSaveRecord">
    <vt:lpwstr>eyJoZGlkIjoiMDRjMmNmZTY1NjJiMDdhMThmOGY3OTA2MjgzMWM2ZjEiLCJ1c2VySWQiOiIzNDQ2MjEyNTEifQ==</vt:lpwstr>
  </property>
</Properties>
</file>