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0001">
      <w:pPr>
        <w:spacing w:line="560" w:lineRule="exact"/>
        <w:jc w:val="left"/>
        <w:rPr>
          <w:rFonts w:hint="eastAsia" w:ascii="黑体" w:hAnsi="仿宋" w:eastAsia="黑体" w:cs="仿宋"/>
          <w:sz w:val="32"/>
          <w:szCs w:val="32"/>
          <w:lang w:eastAsia="zh-CN"/>
        </w:rPr>
      </w:pPr>
      <w:r>
        <w:rPr>
          <w:rFonts w:hint="eastAsia" w:ascii="黑体" w:hAnsi="仿宋" w:eastAsia="黑体" w:cs="仿宋"/>
          <w:sz w:val="32"/>
          <w:szCs w:val="32"/>
        </w:rPr>
        <w:t>附件</w:t>
      </w:r>
      <w:r>
        <w:rPr>
          <w:rFonts w:hint="eastAsia" w:ascii="黑体" w:hAnsi="仿宋" w:eastAsia="黑体" w:cs="仿宋"/>
          <w:sz w:val="32"/>
          <w:szCs w:val="32"/>
          <w:lang w:val="en-US" w:eastAsia="zh-CN"/>
        </w:rPr>
        <w:t>2</w:t>
      </w:r>
    </w:p>
    <w:p w14:paraId="048A656A">
      <w:pPr>
        <w:spacing w:before="156" w:beforeLines="50" w:after="156" w:afterLines="50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2026年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val="en-US" w:eastAsia="zh-CN"/>
        </w:rPr>
        <w:t>度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自治区专家顾问团决策研究选题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br w:type="textWrapping"/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推荐汇总表</w:t>
      </w:r>
      <w:bookmarkStart w:id="0" w:name="_GoBack"/>
      <w:bookmarkEnd w:id="0"/>
    </w:p>
    <w:p w14:paraId="1B7A1464">
      <w:pPr>
        <w:spacing w:before="156" w:beforeLines="50" w:after="156" w:afterLines="50"/>
        <w:jc w:val="left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推荐单位（盖章）：</w:t>
      </w:r>
    </w:p>
    <w:tbl>
      <w:tblPr>
        <w:tblStyle w:val="2"/>
        <w:tblW w:w="9347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1417"/>
        <w:gridCol w:w="1521"/>
        <w:gridCol w:w="1592"/>
      </w:tblGrid>
      <w:tr w14:paraId="0F98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 w14:paraId="45BABF96"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选题</w:t>
            </w: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top"/>
          </w:tcPr>
          <w:p w14:paraId="4BFE947F"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21" w:type="dxa"/>
            <w:vAlign w:val="top"/>
          </w:tcPr>
          <w:p w14:paraId="6B418185"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职称职务</w:t>
            </w:r>
          </w:p>
        </w:tc>
        <w:tc>
          <w:tcPr>
            <w:tcW w:w="1592" w:type="dxa"/>
            <w:vAlign w:val="top"/>
          </w:tcPr>
          <w:p w14:paraId="39AD200B"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3DA7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 w14:paraId="2F08D816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41211953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 w14:paraId="61523246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 w14:paraId="71DE314D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 w14:paraId="6B58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 w14:paraId="1AC47E6E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510C6DDB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 w14:paraId="5E364205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 w14:paraId="00F1C50B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 w14:paraId="0738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 w14:paraId="4BCC61A5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254F73CE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 w14:paraId="52060128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 w14:paraId="1AFFFD90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 w14:paraId="09A8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 w14:paraId="774FAC79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22003BBB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 w14:paraId="48B42037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 w14:paraId="09FC2B73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 w14:paraId="029F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817" w:type="dxa"/>
            <w:vAlign w:val="top"/>
          </w:tcPr>
          <w:p w14:paraId="3E243A9E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4C8EF821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 w14:paraId="33BE88C3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 w14:paraId="4C608D4D"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</w:tbl>
    <w:p w14:paraId="69070416">
      <w:pPr>
        <w:spacing w:before="156" w:beforeLines="50" w:after="156" w:afterLines="50"/>
        <w:jc w:val="left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联系人：                联系电话：</w:t>
      </w:r>
    </w:p>
    <w:p w14:paraId="398259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ZWQzYTczYTgzMjIzZGZmZjk0YzI2NzhlNzM0YjQifQ=="/>
    <w:docVar w:name="KSO_WPS_MARK_KEY" w:val="9794acec-b545-4c87-9978-b7b7684334fc"/>
  </w:docVars>
  <w:rsids>
    <w:rsidRoot w:val="740E34DC"/>
    <w:rsid w:val="0EC77992"/>
    <w:rsid w:val="4BEB208F"/>
    <w:rsid w:val="58E3035A"/>
    <w:rsid w:val="5B8B222E"/>
    <w:rsid w:val="6C8E2897"/>
    <w:rsid w:val="740E34DC"/>
    <w:rsid w:val="75FE3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2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2022-03-25T03:13:00Z</dcterms:created>
  <dc:creator>Administrator</dc:creator>
  <cp:lastModifiedBy>向日葵</cp:lastModifiedBy>
  <dcterms:modified xsi:type="dcterms:W3CDTF">2026-03-18T03:08:07Z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B51411D0E9CD4201B3EFE16B1314522C_12</vt:lpwstr>
  </property>
  <property fmtid="{D5CDD505-2E9C-101B-9397-08002B2CF9AE}" pid="4" name="KSOTemplateDocerSaveRecord">
    <vt:lpwstr>eyJoZGlkIjoiN2Q0N2I1MmQ2ZTUzZDg2Y2YzODUzZjMzMTE4NGZjNWYiLCJ1c2VySWQiOiI0MzI2MjE4OTAifQ==</vt:lpwstr>
  </property>
</Properties>
</file>