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jc w:val="left"/>
        <w:rPr>
          <w:rFonts w:hint="eastAsia" w:hAnsi="方正仿宋_GBK" w:cs="方正仿宋_GBK"/>
          <w:sz w:val="30"/>
          <w:szCs w:val="30"/>
        </w:rPr>
      </w:pPr>
      <w:r>
        <w:rPr>
          <w:rFonts w:hint="eastAsia" w:hAnsi="方正仿宋_GBK" w:cs="方正仿宋_GBK"/>
          <w:sz w:val="30"/>
          <w:szCs w:val="30"/>
        </w:rPr>
        <w:t>附件5</w:t>
      </w:r>
    </w:p>
    <w:p>
      <w:pPr>
        <w:snapToGrid w:val="0"/>
        <w:spacing w:before="240" w:beforeLines="10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新疆维吾尔自治区</w:t>
      </w:r>
      <w:r>
        <w:rPr>
          <w:rFonts w:eastAsia="方正小标宋_GBK"/>
          <w:sz w:val="44"/>
          <w:szCs w:val="44"/>
        </w:rPr>
        <w:t>科技类校外培训机构</w:t>
      </w:r>
    </w:p>
    <w:p>
      <w:pPr>
        <w:snapToGrid w:val="0"/>
        <w:spacing w:before="240" w:beforeLines="100" w:line="56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/>
          <w:sz w:val="44"/>
          <w:szCs w:val="44"/>
        </w:rPr>
        <w:t>设立核准书</w:t>
      </w:r>
    </w:p>
    <w:tbl>
      <w:tblPr>
        <w:tblStyle w:val="4"/>
        <w:tblpPr w:leftFromText="180" w:rightFromText="180" w:vertAnchor="text" w:horzAnchor="page" w:tblpX="1439" w:tblpY="502"/>
        <w:tblOverlap w:val="never"/>
        <w:tblW w:w="915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3355"/>
        <w:gridCol w:w="1621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机构名称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机构性质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（营利/非营利）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法定代表人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手机号码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主要负责人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手机号码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机构地址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教学用房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所在楼层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从业人数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教学教研人数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场所面积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（平方米）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教学面积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注册资金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（万元）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年培训规模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培训对象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学龄前儿童   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义务教育阶段中小学生   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8"/>
                <w:szCs w:val="28"/>
              </w:rPr>
              <w:t>高中生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核 准 培 训 项 目</w:t>
            </w:r>
          </w:p>
        </w:tc>
        <w:tc>
          <w:tcPr>
            <w:tcW w:w="4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核准机关意见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7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编程      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机器人    </w:t>
            </w:r>
          </w:p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科学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实验  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其它</w:t>
            </w: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3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2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2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核准机关名称（盖章）</w:t>
            </w:r>
          </w:p>
          <w:p>
            <w:pPr>
              <w:pStyle w:val="2"/>
              <w:spacing w:line="320" w:lineRule="exact"/>
              <w:ind w:left="640" w:firstLine="420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年    月    日</w:t>
            </w:r>
          </w:p>
        </w:tc>
      </w:tr>
    </w:tbl>
    <w:p>
      <w:pPr>
        <w:snapToGrid w:val="0"/>
        <w:spacing w:line="440" w:lineRule="exact"/>
        <w:ind w:firstLine="4200" w:firstLineChars="1400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 2">
    <w:altName w:val="Symbol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F605D"/>
    <w:rsid w:val="1D2F60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黑体_GBK" w:hAnsi="宋体" w:eastAsia="方正黑体_GBK" w:cs="宋体"/>
      <w:bCs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  <w:bCs w:val="0"/>
      <w:color w:val="auto"/>
      <w:sz w:val="21"/>
      <w:szCs w:val="24"/>
    </w:rPr>
  </w:style>
  <w:style w:type="character" w:customStyle="1" w:styleId="5">
    <w:name w:val="MSG_EN_FONT_STYLE_NAME_TEMPLATE_ROLE MSG_EN_FONT_STYLE_NAME_BY_ROLE_TEXT|2 + MSG_EN_FONT_STYLE_MODIFER_SIZE 12"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24"/>
      <w:szCs w:val="24"/>
      <w:u w:val="none"/>
      <w:shd w:val="clear" w:color="auto" w:fill="FFFFFF"/>
      <w:lang w:val="zh-CN" w:eastAsia="zh-CN" w:bidi="zh-CN"/>
    </w:rPr>
  </w:style>
  <w:style w:type="character" w:customStyle="1" w:styleId="6">
    <w:name w:val="MSG_EN_FONT_STYLE_NAME_TEMPLATE_ROLE MSG_EN_FONT_STYLE_NAME_BY_ROLE_TEXT|2 + MSG_EN_FONT_STYLE_MODIFER_SIZE 10"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2022-07-22T10:44:00Z</dcterms:created>
  <dc:creator>Administrator</dc:creator>
  <cp:lastModifiedBy>Administrator</cp:lastModifiedBy>
  <dcterms:modified xsi:type="dcterms:W3CDTF">2022-07-22T10:49:15Z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