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2023年自治区重点研发任务专项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沙巴艾提·哈萨诺夫</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2024年05月11日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</w:t>
        <w:br/>
        <w:t>1.项目背景</w:t>
        <w:br/>
        <w:t>贯彻《国务院关于改进加强中央财政科研项目和资金管理的若干意见》（国发〔2014〕11号）文件精神，自治区先后出台《关于改进加强自治区财政科技项目和资金管理的意见》（新财教〔2016〕14号）、《自治区重点研发任务专项实施细则（暂行）》（新科计字〔2016〕113号）等相关文件，设立自治区重点研发任务专项。</w:t>
        <w:br/>
        <w:t>2023年自治区重点研发任务聚集自治区重大战略部署，重点解决国民经济和社会发展各主要领域的关键核心科技问题，提升产业核心竞争力和整体自主创新能力，形成支撑自治区经济增长和转型升级的产业、产品、服务，培养和凝聚一批能够扎根新疆的高水平创新、创业人才，培育一批具有竞争力的创新型企业，形成一批创新创业平台基地。</w:t>
        <w:br/>
        <w:t>2.项目主要内容及实施情况</w:t>
        <w:br/>
        <w:t>自治区重点研发任务专项重点支持通过技术和资源综合集成，推动关键核心技术、“卡脖子”技术突破，促进创新链与产业链深度融合的引领性、标志性项目以及围绕科技创新和科技体制改革重大问题开展战略研究和智库建设。支持关键核心技术攻关项目，培养专业技术人员，带动社会投入与财政资金投入，促进R＆D经费投入，切实发挥好政府资金的撬动作用，引导社会资本共同参与。通过顶层设计，聚焦自治区重大战略任务，从基础研究、重大共性关键技术到应用示范的纵向研发链，以及横向协作的产业价值链进行全链条一体化设计。瞄准我区经济社会发展的重大需求，解决制约我区产业发展的重大问题，形成的产业、产品、服务为我区经济增长和转型升级提供有力支撑。</w:t>
        <w:br/>
        <w:t>3.项目预算资金投入及使用情况</w:t>
        <w:br/>
        <w:t>（1）预算资金投入情况</w:t>
        <w:br/>
        <w:t>2023年自治区重点研发任务专项，年初预算经费5000万元，为自治区本级财政拨款资金，截止2023年12月31日项目资金已下拨5000万元，下拨完成率100%。</w:t>
        <w:br/>
        <w:t>（2）项目资金使用情况</w:t>
        <w:br/>
        <w:t>截止2023年12月31日，该项目预算资金执行率为100%。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（二）项目绩效目标</w:t>
        <w:br/>
        <w:t>1.总体目标</w:t>
        <w:br/>
        <w:t>专项资金围绕事关可持续发展、重大民生需求的农业、能源资源、生态环境、人口健康等领域的重大社会公益性研究，事关产业核心竞争力、整体自主创新能力的重大科学问题、重大共性关键技术和产品，进行研发布局和协同创新，为国民经济和社会发展主要领域提供持续性的支撑和引领。重点支持通过技术和资源综合集成，推动关键核心技术、“卡脖子”技术突破，促进创新链与产业链深度融合的引领性、标志性项目。</w:t>
        <w:br/>
        <w:t>2.阶段性目标</w:t>
        <w:br/>
        <w:t>重点研发任务专项项目实施周期较长，普遍为3-5年。2023年度自治区重点研发任务专项项目阶段性目标按照“有限目标，重点突破，整合资源，强化集成，完善机制，滚动发展”的指导原则设置，坚持政府引导建设与市场需求相结合，注重培养人才，培育创新团队，获取自主知识产权。重点研发任务专项2023年度绩效目标如下：</w:t>
        <w:br/>
        <w:t></w:t>
        <w:br/>
        <w:t>项目支出绩效自评表</w:t>
        <w:br/>
        <w:t>(2023年度)</w:t>
        <w:br/>
        <w:t>项目名称	自治区重点研发任务专项</w:t>
        <w:br/>
        <w:t>主管部门	自治区科学技术厅	实施单位	高新处、农村处、社基处</w:t>
        <w:br/>
        <w:t>项目资金</w:t>
        <w:br/>
        <w:t>（万元）		年初预算数	全年预算数	全年执行数	分值	执行率	得分</w:t>
        <w:br/>
        <w:t>	年度资金总额	5000.00	5000.00	5000.00	10	100%	10分</w:t>
        <w:br/>
        <w:t>	其中：当年财政拨款	5000	5000	5000	—	—	—</w:t>
        <w:br/>
        <w:t>	上年结转资金	0	0		—	—	—</w:t>
        <w:br/>
        <w:t>	  其他资金	0	0		—	—	—</w:t>
        <w:br/>
        <w:t>年度总体目标	预期目标	实际完成情况</w:t>
        <w:br/>
        <w:t>	年初预计项目资金投入达到5000万元，自治区重点研发任务专项拟安排项目个数大于15个。带动社会投入与财政资金投入比例大于1：1，培养专业技术人数量大于20人，培养、引进高层次人才数量大于10人。资金及时拨付率达到100%，项目执行率达到90%，使被服务对象单位满意度达到90%，被服务对象单位科研人员满意度达到90%。	项目资金投入达到5000万元，自治区重点研发任务专项安排项目个数17个。带动社会投入与财政资金投入比例大于1：1；培养专业技术人数量21人，培养、引进高层次人才数量10人。资金及时拨付率达到100%。使被服务对象单位满意度达到95%，被服务对象单位科研人员满意度达到95%。</w:t>
        <w:br/>
        <w:t>	一级指标	二级指标	三级指标	年度指标值	实际完成值	分值	得分	偏差原因分析及改进措施</w:t>
        <w:br/>
        <w:t>年度绩效指标完成情况	产出指标	数量指标	自治区重点研发任务专项拟安排项目个数	&gt;=15个	=17个	5	4.35	</w:t>
        <w:br/>
        <w:t>		数量指标	支持开展产、学、研结合工作的单位数量	&gt;=40个	=49个	5	3.85	</w:t>
        <w:br/>
        <w:t>		数量指标	培养、引进高层次人才	&gt;=10人	=10人	5	5	</w:t>
        <w:br/>
        <w:t>		数量指标	培养专业技术人员数量	&gt;=20名	=21名	5	5	</w:t>
        <w:br/>
        <w:t>		质量指标	申请国家专利/著作权数量	&gt;=15个	=17个	5	4.35	</w:t>
        <w:br/>
        <w:t>		质量指标	建立行业技术规范、标准（国际、国家、行业、地方、企业等标准）	&gt;=2个	=3个	5	2.5	</w:t>
        <w:br/>
        <w:t>		质量指标	促进R＆D经费投入金额	&gt;=4000万元	=6704.87万元	5	1.6	</w:t>
        <w:br/>
        <w:t>		时效指标	项目验收通过率	&gt;=85%	=85%	5	5	</w:t>
        <w:br/>
        <w:t>	成本指标	经济成本指标	社会发展领域重大科技专项项目资金支持额度	&lt;=1000万元	=1000万元	7	7	</w:t>
        <w:br/>
        <w:t>		经济成本指标	农业领域重大科技专项项目资金支持额度	&lt;=1000万元	=1000万元	7	7	</w:t>
        <w:br/>
        <w:t>		经济成本指标	高新技术领域重点研发任务专项资金支持额度	&lt;=1000万元	=1000万元	6	6	</w:t>
        <w:br/>
        <w:t>	效益指标	经济效益指标	受扶持企业新增销售收入	&gt;=5000万元	=7305.6万元	7	3.78	</w:t>
        <w:br/>
        <w:t>		经济效益指标	带动社会投入与财政资金投入比例	1:1	=1:1	7	7	</w:t>
        <w:br/>
        <w:t>		社会效益指标	带动区域内新增就业人数	&gt;=50人	=56人	6	5.28	</w:t>
        <w:br/>
        <w:t>	满意度指标	满意度指标	受扶持单位的满意度	&gt;=90%	95%	5	5	</w:t>
        <w:br/>
        <w:t>		满意度指标	受扶持单位科研人员的满意度	&gt;=90%	95%	5	5	</w:t>
        <w:br/>
        <w:t>总分	90	87.71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</w:t>
        <w:br/>
        <w:t>（1）通过对自治区重点研发任务专项项目开展绩效评价，了解和掌握项目实施的具体情况，客观评价其项目资金安排的科学性、合理性、规范性和资金使用成效，及时总结项目管理经验，完善项目管理办法，提高项目管理水平和资金的使用效益。</w:t>
        <w:br/>
        <w:t>（2）促使项目承担单位根据绩效评价中发现的问题，认真加以整改，及时调整和完善单位的工作计划和绩效目标并加强项目管理，提高管理水平，同时为项目后续资金投入、分配和管理提供决策依据。</w:t>
        <w:br/>
        <w:t>2.绩效评价对象</w:t>
        <w:br/>
        <w:t>本次评价从项目决策、项目管理、项目产出、项目效益四个维度进行评价，评价对象为2023年度自治区重点研发任务专项项目。</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1.绩效评价依据和原则</w:t>
        <w:b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2023年度自治区重点研发任务专项项目实际开展情况，运用定量和定性分析相结合的方法，客观评价项目实施成效。</w:t>
        <w:br/>
        <w:t>根据以上原则，绩效评价应遵循如下要求：</w:t>
        <w:br/>
        <w:t>（1）在数据收集时，采取项目承担单位提供客观数据，业务处室审核的形式，以保证各项指标的真实性。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本项目共设置项目决策、项目过程、项目产出、项目效益/满意度指标四个一级指标，并按科学及相关性要求分别设立二级和三级指标。项目绩效评价指标体系，评分表满分100分，见下表：</w:t>
        <w:br/>
        <w:t>项目支出绩效评价指标体系</w:t>
        <w:br/>
        <w:t>	一级指标	二级指标	权重</w:t>
        <w:br/>
        <w:t>	项目决策（20分）	项目立项	6</w:t>
        <w:br/>
        <w:t>		绩效目标	6</w:t>
        <w:br/>
        <w:t>		资金投入	8</w:t>
        <w:br/>
        <w:t>	项目过程（20分）	资金管理	10</w:t>
        <w:br/>
        <w:t>		组织实施	10</w:t>
        <w:br/>
        <w:t>	项目产出（40分）	数量指标	20</w:t>
        <w:br/>
        <w:t>		质量指标	6</w:t>
        <w:br/>
        <w:t>		时效指标	4</w:t>
        <w:br/>
        <w:t>		成本指标	10</w:t>
        <w:br/>
        <w:t>	项目效果（20分）	效益指标	10</w:t>
        <w:br/>
        <w:t>		满意度指标	10</w:t>
        <w:br/>
        <w:t>合计	100</w:t>
        <w:br/>
        <w:t></w:t>
        <w:br/>
        <w:t>在设计绩效评价指标体系时，首先确定总目标，根据权数逐级确定至三级指标的标准值，再分解至每项考查内容。每项考查内容依据实际考查结果评定，其中指标完成值根据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</w:t>
        <w:br/>
        <w:t>3.评价方法</w:t>
        <w:br/>
        <w:t>2023年度自治区重点研发任务专项是通过对绩效目标与项目实施效果进行比较，综合分析绩效目标实现的程度。详细方法应用如下：</w:t>
        <w:br/>
        <w:t>比较法：通过梳理该项目实施方案和实际完成情况，评价产出指标的完成情况，分析项目实施后产生的效益效果。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根据自治区财政厅绩效评价工作部署和要求，相关处室组织项目承担单位报送绩效自评报告，对项目绩效自评报告进行审核，对存在的疑问进行了核查。</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文件，该项目得分92.88分，绩效等级评定为“优”。该项目资金分配使用管理整体情况较好，项目的执行对自治区培养新型人才、科技成果转化和产业化，推动经济社会发展，提升产业整体竞争力具有积极促进作用。具体得分率及评分情况见下表: </w:t>
        <w:br/>
        <w:t>整体绩效分值</w:t>
        <w:br/>
        <w:t>一级指标	权重	分值	得分率（%）</w:t>
        <w:br/>
        <w:t>项目决策	20	19.5	97.5%</w:t>
        <w:br/>
        <w:t>项目过程	20	20	100%</w:t>
        <w:br/>
        <w:t>项目产出	40	35.58	88.95%</w:t>
        <w:br/>
        <w:t>项目效果	20	17.8	89%</w:t>
        <w:br/>
        <w:t>合  计	100	92.88	92.88%</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项目决策评价指标权重分值共计20分，根据评分标准得分19.5分、失分0.5分、得分率97.5%，具体如下：</w:t>
        <w:br/>
        <w:t></w:t>
        <w:br/>
        <w:t>一级指标	二级指标	三级指标	目标值	权重	得分</w:t>
        <w:br/>
        <w:t>A决策</w:t>
        <w:br/>
        <w:t>（20分）　	A1项目立项</w:t>
        <w:br/>
        <w:t>（6分）	A11立项依据	充分	4	4</w:t>
        <w:br/>
        <w:t>		A12立项程序规范性	合规	2	2</w:t>
        <w:br/>
        <w:t>	A2绩效目标</w:t>
        <w:br/>
        <w:t>（6分）	A21绩效目标合理性	合理	4	4</w:t>
        <w:br/>
        <w:t>		A22绩效指标明确性	明确	2	1.5</w:t>
        <w:br/>
        <w:t>	A3资金投入</w:t>
        <w:br/>
        <w:t>（8分）	A31预算编制科学性	科学	4	4</w:t>
        <w:br/>
        <w:t>		A32资金分配合理性	合理	4	4</w:t>
        <w:br/>
        <w:t>合计	20	19.5</w:t>
        <w:br/>
        <w:t>1.项目立项</w:t>
        <w:br/>
        <w:t>（1）A11立项依据充分性指标</w:t>
        <w:br/>
        <w:t>2023年自治区重点研发任务专项项目立项根据《自治区重点研发任务专项实施细则（暂行）》（新科计字〔2016〕113号），文件要求“重点研发任务专项是聚焦自治区重大战略任务，遵循研发和创新活动的规律和特点，加强顶层设计，从基础研究、重大共性关键技术到应用示范的纵向研发链，以及横向协作的产业价值链进行全链条一体化设计的专项”。项目立项符合国家法律法规、国民经济发展规划和相关政策，得1分。</w:t>
        <w:br/>
        <w:t>根据《自治区重点研发任务专项实施细则（暂行）》（新科计字〔2016〕113号），重点研发任务专项项目应“事关国计民生，需要长期演进的重大社会公益性研究，以及事关产业核心竞争力、整体自主创新能力和我区的战略性、基础性、前瞻性重大科学问题、重大共性关键技术和产品。瞄准我区经济社会发展的重大需求，解决制约我区产业发展的重大问题，形成的产业、产品、服务为我区经济增长和转型升级提供有力支撑。培养和凝聚一批能够扎根新疆的高水平创新、创业、创优人才，形成一批具有竞争力的创新型企业，建成一批创新创业平台基地”。 2023年立项的重点研发任务专项项目符合自治区行业发展规划和政策要求，得1分。</w:t>
        <w:br/>
        <w:t>2023年自治区重点研发项目按照自治区科技和经济社会的发展目标筛选，与自治区科技厅贯彻执行党中央、国务院和自治区党委政府关于落实国家创新驱动发展战略方针、政策职责范围相符，属于部门履职所需，得1分。</w:t>
        <w:br/>
        <w:t>根据《预算法》，项目属于公共财政支持范围，符合《国务院关于推进中央与地方财政事权和支出责任划分改革的指导意见》（国发〔2016〕49号）中关于“地方的财政事权由地方承担支出责任”的中央、地方事权支出责任划分原则，得1分。</w:t>
        <w:br/>
        <w:t>该指标满分为4分，根据评分标准得4分。</w:t>
        <w:br/>
        <w:t>（2）A12立项程序规范性指标</w:t>
        <w:br/>
        <w:t>2023年自治区重点研发任务项目均已按照《自治区重点研发任务专项实施细则（暂行）》（新科计字〔2016〕113号），相关规定程序申请设立，审批文件、材料符合相关要求，得1分。</w:t>
        <w:br/>
        <w:t>项目事前已经过必要的可行性研究、专家论证、风险评估、绩效评估、集体决策，得1分。</w:t>
        <w:br/>
        <w:t>该指标满分为2分，根据评分标准得2分。</w:t>
        <w:br/>
        <w:t>2.绩效目标</w:t>
        <w:br/>
        <w:t>（1）A21绩效目标合理性</w:t>
        <w:br/>
        <w:t>《2023年自治区重点研发项目支出绩效目标表》以及各子课题的项目支出绩效目标表，该项目有绩效目标，得1分。</w:t>
        <w:br/>
        <w:t>各子课题的项目支出绩效目标表、实施方案、项目合同书、项目自评报告或项目进度报告等资料，项目绩效目标与实际工作内容相关，得1分。</w:t>
        <w:br/>
        <w:t>各子课题的申报书、实施方案、预算书已经专家评审、自治区科技厅审核，项目预期产出效益和效果基本符合正常的业绩水平。绩效考核指标或指标值设置符合项目实际情况，得1分。</w:t>
        <w:br/>
        <w:t>项目绩效目标表填报预算为5000万元，与《2023年自治区重点研发任务专项资金分配表》中项目下拨资金一致，得1分。</w:t>
        <w:br/>
        <w:t>该指标满分为4分，根据评分标准得4分。</w:t>
        <w:br/>
        <w:t>（2）A22绩效指标明确性</w:t>
        <w:br/>
        <w:t>2023年自治区重点研发任务专项项目绩效目标总任务为各子课题计划完成的绩效目标合计，目标任务与计划数相对应，得1.5分。</w:t>
        <w:br/>
        <w:t>该指标满分为2分，根据评分标准得1.5分。</w:t>
        <w:br/>
        <w:t>3.资金投入</w:t>
        <w:br/>
        <w:t>（1）A31预算编制科学性</w:t>
        <w:br/>
        <w:t>根据《自治区财政科研项目资金管理办法》文件要求：“预算编制按照项目实施的合理需要，坚持目标相关性、政策相符性和资金合理性的原则”。自治区科技厅相关处室组织专家对各项目预算编制情况进行评审”。</w:t>
        <w:br/>
        <w:t xml:space="preserve"> 2023年重点研发专项各子课题已按相关要求对项目进行预算编制，预算的编制有依据且与项目内容及工作任务相匹配，并经过专家评审。</w:t>
        <w:br/>
        <w:t>该指标满分为4分，根据评分标准得4分。</w:t>
        <w:br/>
        <w:t>（2）A32资金分配合理性</w:t>
        <w:br/>
        <w:t>2023年重点研发任务专项按照《自治区财政科研项目资金管理办法》中“合理确定资金拨付计划。自治区科技厅要根据不同类型项目特点、研究进度、资金需求等，合理制定财政科研项目资金拨付计划。首笔财政科研项目资金拨付比例要充分尊重项目负责人意见，切实保障科研活动需要”的规定。根据各课题立项评审结果、财务专家建议，结合自治区重点研发任务专项年度资金总额，确定了项目数量、预算资金分配额度、本年拨付金额等，并和财政厅科教文处共同签发了《关于下达2023年自治区科技计划项目经费安排的通知》。</w:t>
        <w:br/>
        <w:t>该指标满分为4分，根据评分标准得4分。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（二）项目过程管理情况</w:t>
        <w:br/>
        <w:t>项目过程评价指标权重分值共计20分，根据评分标准得分20分、失分0分，得分率100%，具体如下：</w:t>
        <w:br/>
        <w:t>一级指标	二级指标	三级指标	目标值	权重	得分</w:t>
        <w:br/>
        <w:t>B项目过程</w:t>
        <w:br/>
        <w:t>（20分）	B1资金管理</w:t>
        <w:br/>
        <w:t>（10分）	B11 资金到位率	100%	4	4</w:t>
        <w:br/>
        <w:t>		B12 预算执行率	100%	4	4</w:t>
        <w:br/>
        <w:t>		B13 资金使用合规性	合规	2	2</w:t>
        <w:br/>
        <w:t>	B2组织实施</w:t>
        <w:br/>
        <w:t>（10分）	B21实施方案的制定和执行	制定和执行	4	4</w:t>
        <w:br/>
        <w:t>		B22管理制度健全性	健全	3	3</w:t>
        <w:br/>
        <w:t>		B23 制度执行有效性	有效	3	3</w:t>
        <w:br/>
        <w:t>合计				20	20</w:t>
        <w:br/>
        <w:t>1.资金管理</w:t>
        <w:br/>
        <w:t>（1）B11资金到位率指标  </w:t>
        <w:br/>
        <w:t>根据财政相关资金文件，该项目总预算资金为5000万元，已分配至各个重点研发任务专项，到位率为100%。</w:t>
        <w:br/>
        <w:t>该指标满分为4分，根据评分标准得4分。</w:t>
        <w:br/>
        <w:t>（2）B12预算执行率</w:t>
        <w:br/>
        <w:t>根据项目拨款情况统计表，截止2023年12月31日，预算执行率为100%。</w:t>
        <w:br/>
        <w:t>该指标满分为4分，根据评分标准得4分。</w:t>
        <w:br/>
        <w:t>（3）B13资金使用合规性</w:t>
        <w:br/>
        <w:t>根据项目各单位提供的资金执行情况统计表，项目相关单位在资金使用方面符合国家财经法规和财务管理制度以及有关专项资金管理办法的规定。</w:t>
        <w:br/>
        <w:t>该指标满分为2分，根据评分标准得2分。</w:t>
        <w:br/>
        <w:t>2.组织实施</w:t>
        <w:br/>
        <w:t>（1）B21实施方案的制定和执行</w:t>
        <w:br/>
        <w:t>2023年立项的重点研发任务专项项目及各子课题实施方案完整、细化，无调整，在项目实施阶段，各项目基本能够按照实施方案和计划执行。</w:t>
        <w:br/>
        <w:t>该指标满分为4分，根据评分标准得4分</w:t>
        <w:br/>
        <w:t>（2）B22管理制度健全性</w:t>
        <w:br/>
        <w:t>2023年立项的重点研发专项项目各资金使用单位均已根据《自治区重点研发任务专项实施细则（暂行）》（新科计字〔2016〕113号）相关要求制定了与科技项目相关的财务和业务管理制度，制度制定合法、合规、完整。</w:t>
        <w:br/>
        <w:t>该指标满分为3分，根据评分标准得3分。</w:t>
        <w:br/>
        <w:t>（3）B23制度执行有效性</w:t>
        <w:br/>
        <w:t>2023年立项的重点研发任务专项项目实施遵守《中华人民共和国预算法》和《自治区重点研发任务专项实施细则（暂行）》（新科计字〔2016〕113号）相关规定；项目在项目执行阶段，尚无调整事项，项目合同书、阶段成果技术鉴定等资料齐全。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一级指标	二级指标	三级指标	目标值	权重	完成</w:t>
        <w:br/>
        <w:t>情况	得分</w:t>
        <w:br/>
        <w:t>C项目产出</w:t>
        <w:br/>
        <w:t>（40分）</w:t>
        <w:br/>
        <w:t>	C1数量指标（20分）	C11支持关键核心技术攻关项目数量	&gt;=15个	5	=17个	4.35</w:t>
        <w:br/>
        <w:t>		C12支持开展产、学、研结合工作的单位数量	&gt;=40个	5	=49个	3.85</w:t>
        <w:br/>
        <w:t>		C13培养、引进高层次人才	&gt;=10人	5	=10人	5</w:t>
        <w:br/>
        <w:t>		C14培养专业技术人员数量	&gt;=20名	5	=21名	5</w:t>
        <w:br/>
        <w:t>	C2质量指标（6分）	C21申请国家专利/著作权数量	&gt;=15个	2	=17个	1.74</w:t>
        <w:br/>
        <w:t>		C22建立行业技术规范、标准（国际、国家、行业、地方、企业等标准）	&gt;=2个	2	=3个	1</w:t>
        <w:br/>
        <w:t>		C23促进R＆D经费投入金额	&gt;=4000万元	2	=6704.87万元	0.64</w:t>
        <w:br/>
        <w:t>	C3时效指标（4分）	C31项目验收通过率	&gt;=85%	4	=85%	4</w:t>
        <w:br/>
        <w:t>	C4成本指标（10分）	C41社会发展领域重大科技专项项目资金支持额度	&lt;=1000万元	4	&lt;=1000万元	4</w:t>
        <w:br/>
        <w:t>		C42农业领域重大科技专项项目资金支持额度	&lt;=1000万元	3	&lt;=1000万元	3</w:t>
        <w:br/>
        <w:t>		C43高新技术领域重点研发任务专项资金支持额度	&lt;=1000万元	3	&lt;=1000万元	3</w:t>
        <w:br/>
        <w:t>合计		40	88.95%	35.58</w:t>
        <w:br/>
        <w:t>1.数量指标</w:t>
        <w:br/>
        <w:t>（1）C11自治区重点研发任务专项拟安排项目个数</w:t>
        <w:br/>
        <w:t>根据科技厅重点研发任务专项立项情况，该项目2023年度立项17个；完成目标值，完成率113%，故得4.35分,。</w:t>
        <w:br/>
        <w:t>该指标满分为5分，根据评分标准得4.35分。</w:t>
        <w:br/>
        <w:t>（2）C12支持开展产、学、研结合工作的单位数量</w:t>
        <w:br/>
        <w:t xml:space="preserve">  根据各项目承担单位报送的项目绩效自评价报告，2023开展产学研结合工作的单位49家；大于目标值，完成率123%，故得3.85分,。</w:t>
        <w:br/>
        <w:t>该指标满分为5分，根据评分标准得3.85分。</w:t>
        <w:br/>
        <w:t>（3）C13培养、引进高层次人才</w:t>
        <w:br/>
        <w:t>根据各项目承担单位报送的项目绩效自评价报告，2023年度培养、引进高层次人才数量10人；完成目标值，完成率100%，故得5分。</w:t>
        <w:br/>
        <w:t>该指标满分为5分，根据评分标准得5分。</w:t>
        <w:br/>
        <w:t>（4）C14培养专业技术人员数量</w:t>
        <w:br/>
        <w:t>根据各项目承担单位报送的项目绩效自评价报告，2023年度培养专业技术人员数量21人（取得技术资格证，职称等人员）；完成目标值，完成率100%，故得5分。</w:t>
        <w:br/>
        <w:t>该指标满分为5分，根据评分标准得5分。</w:t>
        <w:br/>
        <w:t>2.质量指标</w:t>
        <w:br/>
        <w:t>（1）C21申请国家专利/著作权数量</w:t>
        <w:br/>
        <w:t>根据各项目承担单位报送的项目绩效自评价报告，2023年度申请国家专利/著作权数量17个；大于目标值，完成率为113%，故得1.74分。</w:t>
        <w:br/>
        <w:t>该指标满分为2分，根据评分标准得1.74分。</w:t>
        <w:br/>
        <w:t>（2）建立行业技术规范、标准（国际、国家、行业、地方、企业等标准）</w:t>
        <w:br/>
        <w:t>根据各项目承担单位报送的项目绩效自评价报告，2023年度建立行业技术规范、标准（国际、国家、行业、地方、企业等标准）3个；大于目标值，完成率为150%，故得1分。</w:t>
        <w:br/>
        <w:t>该指标满分为2分，根据评分标准得1分。</w:t>
        <w:br/>
        <w:t>（3）C23促进R＆D经费投入金额</w:t>
        <w:br/>
        <w:t>根据各项目承担单位报送的项目绩效自评价报告，2023年度促进R＆D经费投入金额6704.87万元；大于目标值，完成率168%，故得0.64分。</w:t>
        <w:br/>
        <w:t>该指标满分为2分，根据评分标准得0.64分。</w:t>
        <w:br/>
        <w:t>3.时效指标</w:t>
        <w:br/>
        <w:t>（1）C31项目验收通过率（%）</w:t>
        <w:br/>
        <w:t xml:space="preserve">    2023年根据项目合同书规定，项目主管部门对到期项目组织进行项目验收工作，验收通过率85%以上；完成目标值，完成率100%，故得4分。</w:t>
        <w:br/>
        <w:t>该指标满分为4分，根据评分标准得4分。</w:t>
        <w:br/>
        <w:t>4.成本指标</w:t>
        <w:br/>
        <w:t>（1）C41社会发展领域重大科技专项项目资金支持额度（万元）</w:t>
        <w:br/>
        <w:t>根据各项目承担单位提供资料情况，该项目实际拨款与预期指标值一致为1000万，完成值为100%，按照指标权重得4分，得分率100%。</w:t>
        <w:br/>
        <w:t>该指标满分为4分，根据评分标准得4分。</w:t>
        <w:br/>
        <w:t>（2）C42农业领域重大科技专项项目资金支持额度（万元）</w:t>
        <w:br/>
        <w:t>根据各项目承担单位提供资料情况，该项目2023年下达项目经费1000万元，完成值为100%，按照指标权重得3分，得分率100%。</w:t>
        <w:br/>
        <w:t>该指标满分为3分，根据评分标准得3分。</w:t>
        <w:br/>
        <w:t>（3）C43高新技术领域重大科技专项项目资金支持额度（万元）</w:t>
        <w:br/>
        <w:t>根据各项目承担单位提供资料情况，该项目2023年下达项目经费1000万元，完成值为100%，按照指标权重得3分，得分率100%。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（四）项目效益情况</w:t>
        <w:br/>
        <w:t>一级指标	二级指标	三级指标	目标值	权重	得分</w:t>
        <w:br/>
        <w:t>D</w:t>
        <w:br/>
        <w:t>项目效益(20分）　	D1经济效益指标	D11受扶持企业新增销售收入	&gt;=5000万元	4	2.16</w:t>
        <w:br/>
        <w:t>	D1经济效益指标	D12带动社会投入与财政资金投入比例	1:1	3	3</w:t>
        <w:br/>
        <w:t>	D2社会效益指标	D21带动区域内新增就业人数	&gt;=50人	3	2.64</w:t>
        <w:br/>
        <w:t>合计		10	7.8</w:t>
        <w:br/>
        <w:t>1.经济效益指标</w:t>
        <w:br/>
        <w:t>（1）D11受扶持企业新增销售收入</w:t>
        <w:br/>
        <w:t>根据各项目承担单位报送的项目绩效自评价报告，2023年度受扶持企业新增销售收入7305.6万元，大于目标值，完成率146%，故得2.16分。</w:t>
        <w:br/>
        <w:t>该指标满分为4分，根据评分标准得2.16分。</w:t>
        <w:br/>
        <w:t>（2）D12带动社会投入与财政资金投入比例</w:t>
        <w:br/>
        <w:t>根据各项目承担单位报送的项目绩效自评价报告，2023年度带动社会投入与财政资金投入比例1:1，完成目标值，故得3分。</w:t>
        <w:br/>
        <w:t>该指标满分为3分，根据评分标准得3分。</w:t>
        <w:br/>
        <w:t>2.社会效益指标</w:t>
        <w:br/>
        <w:t>（1）D21带动区域内新增就业人数</w:t>
        <w:br/>
        <w:t>根据各项目承担单位报送的项目绩效自评价报告，2023年度带动区域内新增就业人数56人，大于目标值，完成率112%，故得2.64分。</w:t>
        <w:br/>
        <w:t>该指标满分为3分，根据评分标准得2.64分。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（五）满意度指标完成情况分析</w:t>
        <w:br/>
        <w:t>一级指标	二级指标	三级指标	目标值	权重	得分</w:t>
        <w:br/>
        <w:t>E满意度指标（10分）	E1满意度指标</w:t>
        <w:br/>
        <w:t>（10分）	E11受扶持单位的满意度（%）	&gt;=90％	5	5</w:t>
        <w:br/>
        <w:t>	E1满意度指标</w:t>
        <w:br/>
        <w:t>（10分）	E12受扶持单位科研人员的满意度（%）	&gt;=90％	5	5</w:t>
        <w:br/>
        <w:t>合计		10	10</w:t>
        <w:br/>
        <w:t>1.满意度指标</w:t>
        <w:br/>
        <w:t>（1）E11受扶持单位的满意度（%）</w:t>
        <w:br/>
        <w:t>根据对2023年重点研发任务专项项目的满意度情况了解，受扶持单位对项目主管单位的满意度95%，满意度较高。该指标满分为5分，得5分。</w:t>
        <w:br/>
        <w:t>（2）E12受扶持单位科研人员的满意度（%）</w:t>
        <w:br/>
        <w:t>根据对2023年重点研发任务专项项目的满意度情况了解，受扶持单位科研人员对项目主管单位的满意度95%，满意度较高。该指标满分为5分，得5分。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（一）项目整体实施进展情况、取得成效</w:t>
        <w:br/>
        <w:t>通过紧紧围绕自治区重大战略任务和重大产业发展部署及按照编制的创新清单要求的方向，聚焦自治区最紧急、最紧迫的问题支持重点解决产业发展战略性、前瞻性关键核心技术瓶颈，着力推动重点研发创新成果的示范推广应用。项目立项以来，坚持高点定位、融通创新、开放合作、生态人文，促进科技、产业、人才与空间有机耦合，推动体系化、集成化科技创新，全力聚焦重要领域核心技术攻关，全面开展面向战略需求和重大场景的关键技术研究，总体进展情况较好。</w:t>
        <w:br/>
        <w:t>2024年自治区重点研发任务专项支持核心技术攻关项目17个；支持开展产、学、研结合工作单位49个；培养、引进高层次人次10人次，培养专业技术人才21名；建立行业技术规范标准3个；申请国家专利、著作权17个；促进R＆D经费投入6704.87万元，带动区域内新增就业人数56人，受扶持单位和科研人员满意度95%以上。通过项目的实施，对行业和产业发展带来巨大的推动作用，提升科技创新在经济社会发展中的支撑引领作用。</w:t>
        <w:br/>
        <w:t></w:t>
        <w:br/>
        <w:t>（二）经验及做法</w:t>
        <w:br/>
        <w:t>1.明确目标定位。2023年重点研发任务专项项目围绕自治区经济社会发展目标，突出重点筛选出的重大战略产品、关键共性技术或重大科技工程，旨在通过资源集成和核心技术突破，努力实现以科技发展的局部跃升带动生产力的跨越发展。同时突出重点项目技术攻关和成果转化，注重经济和社会效益，加强市场预期评估和目标可行性评价，降低专项资金使用风险。广泛深入调研，明确资金使用方向。</w:t>
        <w:br/>
        <w:t>2.强化项目管理。一是认真筛选项目，把真实可靠、项目单位创新能力较强、有平台支撑的项目优先纳入支持范围。二是加强项目过程管理，实行定期调研和不定期走访相结合、书面自评和现场考察相结合的方式，确保项目和资金安全。三是突出产业发展重点，科学谋划并组织实施项目，使科技项目真正服务区域主导产业发展，促进创新型产业集群形成，全面提升产业整体创新能力。四是坚持精准培育，对具有较强成长性、竞争力和转化效益的好项目、大项目，在资源上给予重点倾斜，助其迅速突破、转化落地，使之尽快发展成为高质量发展的助推器。五是项目绩效管理，严格按照财政厅相关工作要求，切实做到绩效目标管理、绩效运行监控、绩效支出自评价等全链条绩效闭环管理。对于履约不力、进度滞后的项目及时提醒督促、推动整改，确保项目按进度执行。</w:t>
        <w:br/>
        <w:t>3.强化企业创新主体地位。支持引导企业进一步加强与科研院所、高校深度合作，承担科研任务，加大研发投入，促使企业自觉履行高水平科技自立自强使命担当，有效激发企业的创新活力，促进企业与高效、科研院所协同创新，加快科技成果转化，支撑高水平科技自立自强。</w:t>
        <w:br/>
        <w:t>（三）存在的问题及原因分析</w:t>
        <w:br/>
        <w:t>1.绩效目标设置不够细化。项目前期工作不全面，没有深入细致科学规划地做好各项前期工作，项目实施前期已根据项目建设内容设置绩效目标，但项目绩效指标设置过于笼统，不够细化，在实际实施绩效监控和绩效评价时较为困难。</w:t>
        <w:br/>
        <w:t>2.部分项目存在资金执行迟缓，阶段性指标产出滞后问题。一是重点研发任务专项普遍具有时间跨度大、研发周期长、涉及学科广、产业链条长、技术多元集成难度大、工艺标准高等普遍特征；二是资金执行进度滞后资金拨付时间在当年下半年，致使财政支持经费支出执行进度滞后；三是个别项目实施停滞，产学研联合框架无法完全发挥协同创新合力，继而产生了资金执行进度迟缓，相关完成指标完成不甚理想等问题。</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 </w:t>
        <w:br/>
        <w:t>对此，建议预算单位会同财政部门共同梳理项目绩效目标，合理测算每年项目工作量，科学编制预算。</w:t>
        <w:br/>
        <w:t>（二）制定明确的验收标准，加强绩效管理，完善年度绩效目标，保证项目实施效果</w:t>
        <w:b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</w:t>
        <w:br/>
        <w:t>（三）健全绩效评价体系，科学评估项目。</w:t>
        <w:br/>
        <w:t xml:space="preserve">完善科学合理的项目绩效评价指标体系，全面、多维、立体地评判项目执行绩效和创新实效，兼顾硬技术指标和软实力产出。根据不同项目类型和科研规律，灵活实行差异化的评价模式和评价周期， 确保客观公正地评价项目质量和实施效益，并将评价结果真正用作评先树优、资源分配与今后继续支持的重要决策参考依据。 </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