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202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3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年度实验动物许可证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变更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评审结果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</w:pPr>
    </w:p>
    <w:tbl>
      <w:tblPr>
        <w:tblStyle w:val="5"/>
        <w:tblW w:w="139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397"/>
        <w:gridCol w:w="2720"/>
        <w:gridCol w:w="3748"/>
        <w:gridCol w:w="4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7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序</w:t>
            </w:r>
            <w:r>
              <w:rPr>
                <w:rStyle w:val="4"/>
                <w:rFonts w:ascii="Times New Roman" w:hAnsi="黑体" w:eastAsia="黑体" w:cs="Times New Roman"/>
                <w:color w:val="000000"/>
                <w:spacing w:val="-6"/>
              </w:rPr>
              <w:t>号</w:t>
            </w:r>
          </w:p>
        </w:tc>
        <w:tc>
          <w:tcPr>
            <w:tcW w:w="23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许可证编号</w:t>
            </w:r>
          </w:p>
        </w:tc>
        <w:tc>
          <w:tcPr>
            <w:tcW w:w="27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单位名称</w:t>
            </w:r>
          </w:p>
        </w:tc>
        <w:tc>
          <w:tcPr>
            <w:tcW w:w="37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黑体" w:eastAsia="黑体" w:cs="Times New Roman"/>
                <w:bCs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val="en-US" w:eastAsia="zh-CN"/>
              </w:rPr>
              <w:t>原适用范围</w:t>
            </w:r>
          </w:p>
        </w:tc>
        <w:tc>
          <w:tcPr>
            <w:tcW w:w="43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黑体" w:eastAsia="黑体" w:cs="Times New Roman"/>
                <w:bCs/>
                <w:color w:val="000000"/>
                <w:spacing w:val="-6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val="en-US" w:eastAsia="zh-CN"/>
              </w:rPr>
              <w:t>拟同意变更适用范围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SYXK（新）2021-0001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  <w:t>新疆维吾尔自治区药品检验研究院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屏障环境：大鼠、小鼠（170平方米）；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普通环境：豚鼠、兔（150平方米）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屏障环境：大鼠、小鼠、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  <w:t>豚鼠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（170平方米）；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普通环境：豚鼠、兔（150平方米）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SYXK（新）2021-0005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天康生物制药有限公司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屏障环境：小鼠（750平方米）；屏障环境（负压）：大鼠、小鼠、豚鼠、兔、猪、牛、羊（1311.9平方米）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普通环境：猪、牛、羊、豚鼠、兔（2250平方米）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屏障环境：小鼠、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  <w:t>鸡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（750平方米）；屏障环境（负压）：大鼠、小鼠、豚鼠、兔、猪、牛、羊、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  <w:t>鸡、马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（1311.9平方米）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普通环境：猪、牛、羊、豚鼠、兔（2250平方米）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MDYwZmUwNjM4MTI3Y2JmMjJkYTRlNjY2ZWM3NjEifQ=="/>
  </w:docVars>
  <w:rsids>
    <w:rsidRoot w:val="69862B7A"/>
    <w:rsid w:val="0A4E7944"/>
    <w:rsid w:val="0EED46EB"/>
    <w:rsid w:val="24255BD0"/>
    <w:rsid w:val="33517C7F"/>
    <w:rsid w:val="3CD33B76"/>
    <w:rsid w:val="3ED10C30"/>
    <w:rsid w:val="48AD75D4"/>
    <w:rsid w:val="58B165E4"/>
    <w:rsid w:val="58B42B44"/>
    <w:rsid w:val="61537155"/>
    <w:rsid w:val="646A3262"/>
    <w:rsid w:val="69862B7A"/>
    <w:rsid w:val="6FB7302B"/>
    <w:rsid w:val="7D1D5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508</Characters>
  <Lines>0</Lines>
  <Paragraphs>0</Paragraphs>
  <TotalTime>3</TotalTime>
  <ScaleCrop>false</ScaleCrop>
  <LinksUpToDate>false</LinksUpToDate>
  <CharactersWithSpaces>508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2021-04-23T11:39:00Z</dcterms:created>
  <dc:creator>Administrator</dc:creator>
  <cp:lastModifiedBy>莫急</cp:lastModifiedBy>
  <dcterms:modified xsi:type="dcterms:W3CDTF">2024-02-20T03:27:49Z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810F1AA7704843D9A862B39FB3E9C1C9_12</vt:lpwstr>
  </property>
</Properties>
</file>