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BE171">
      <w:pPr>
        <w:overflowPunct w:val="0"/>
        <w:autoSpaceDE w:val="0"/>
        <w:autoSpaceDN w:val="0"/>
        <w:jc w:val="both"/>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p>
    <w:p w14:paraId="6157BFBB">
      <w:pPr>
        <w:pStyle w:val="2"/>
        <w:rPr>
          <w:highlight w:val="none"/>
        </w:rPr>
      </w:pPr>
    </w:p>
    <w:p w14:paraId="32F390CA">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w:t>
      </w:r>
      <w:bookmarkStart w:id="6" w:name="_GoBack"/>
      <w:bookmarkEnd w:id="6"/>
      <w:r>
        <w:rPr>
          <w:rFonts w:hint="eastAsia" w:ascii="方正小标宋简体" w:hAnsi="方正小标宋简体" w:eastAsia="方正小标宋简体" w:cs="方正小标宋简体"/>
          <w:bCs/>
          <w:sz w:val="52"/>
          <w:szCs w:val="52"/>
          <w:highlight w:val="none"/>
          <w:lang w:val="en-US" w:eastAsia="zh-CN"/>
        </w:rPr>
        <w:t>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14:paraId="051F95BA">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14:paraId="6A15905D">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14:paraId="7D9FAE8D">
      <w:pPr>
        <w:overflowPunct w:val="0"/>
        <w:autoSpaceDE w:val="0"/>
        <w:autoSpaceDN w:val="0"/>
        <w:jc w:val="center"/>
        <w:rPr>
          <w:rFonts w:ascii="Times New Roman" w:eastAsia="方正小标宋_GBK" w:cs="黑体"/>
          <w:bCs/>
          <w:sz w:val="40"/>
          <w:szCs w:val="40"/>
          <w:highlight w:val="none"/>
        </w:rPr>
      </w:pPr>
    </w:p>
    <w:p w14:paraId="02FE646A">
      <w:pPr>
        <w:overflowPunct w:val="0"/>
        <w:autoSpaceDE w:val="0"/>
        <w:autoSpaceDN w:val="0"/>
        <w:rPr>
          <w:rFonts w:ascii="Times New Roman"/>
          <w:bCs/>
          <w:szCs w:val="32"/>
          <w:highlight w:val="none"/>
        </w:rPr>
      </w:pPr>
    </w:p>
    <w:p w14:paraId="07CF8710">
      <w:pPr>
        <w:overflowPunct w:val="0"/>
        <w:autoSpaceDE w:val="0"/>
        <w:autoSpaceDN w:val="0"/>
        <w:rPr>
          <w:rFonts w:ascii="Times New Roman"/>
          <w:bCs/>
          <w:szCs w:val="32"/>
          <w:highlight w:val="none"/>
        </w:rPr>
      </w:pPr>
    </w:p>
    <w:p w14:paraId="0186C3CF">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14:paraId="1C341C1A">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7C29CF17">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14:paraId="7888209B">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14:paraId="215DBCBA">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14:paraId="46E6AB88">
      <w:pPr>
        <w:overflowPunct/>
        <w:autoSpaceDE/>
        <w:autoSpaceDN/>
        <w:jc w:val="center"/>
        <w:rPr>
          <w:rFonts w:hint="eastAsia" w:ascii="Times New Roman" w:eastAsia="方正黑体_GBK"/>
          <w:bCs/>
          <w:szCs w:val="32"/>
          <w:highlight w:val="none"/>
        </w:rPr>
      </w:pPr>
    </w:p>
    <w:p w14:paraId="70F94202">
      <w:pPr>
        <w:overflowPunct/>
        <w:autoSpaceDE/>
        <w:autoSpaceDN/>
        <w:jc w:val="center"/>
        <w:rPr>
          <w:rFonts w:hint="eastAsia" w:ascii="Times New Roman" w:eastAsia="方正黑体_GBK"/>
          <w:bCs/>
          <w:szCs w:val="32"/>
          <w:highlight w:val="none"/>
        </w:rPr>
      </w:pPr>
    </w:p>
    <w:p w14:paraId="1CF7D166">
      <w:pPr>
        <w:overflowPunct/>
        <w:autoSpaceDE/>
        <w:autoSpaceDN/>
        <w:jc w:val="center"/>
        <w:rPr>
          <w:rFonts w:hint="eastAsia" w:ascii="Times New Roman" w:eastAsia="方正黑体_GBK"/>
          <w:bCs/>
          <w:szCs w:val="32"/>
          <w:highlight w:val="none"/>
        </w:rPr>
      </w:pPr>
    </w:p>
    <w:p w14:paraId="382573DF">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14:paraId="443F50A5">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14:paraId="1CACC284">
      <w:pPr>
        <w:rPr>
          <w:rFonts w:hint="eastAsia" w:ascii="仿宋_GB2312" w:eastAsia="仿宋_GB2312"/>
          <w:szCs w:val="32"/>
          <w:highlight w:val="none"/>
        </w:rPr>
      </w:pPr>
    </w:p>
    <w:p w14:paraId="2E13582C">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14:paraId="5F1C3C0F">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14:paraId="34651FE9">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14:paraId="4A2999DA">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14:paraId="705B9281">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14:paraId="278B0B3A">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14:paraId="0F345598">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3283FA5D">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14:paraId="7DDF5E7F">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14:paraId="1D481095">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14:paraId="005E8449">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14:paraId="3DEF919A">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14:paraId="576481B5">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14:paraId="274D5168">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0595BF31">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14:paraId="37E0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32B584CD">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14:paraId="4EA6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F87D04F">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14:paraId="5A8A25EA">
            <w:pPr>
              <w:snapToGrid w:val="0"/>
              <w:spacing w:line="240" w:lineRule="auto"/>
              <w:jc w:val="center"/>
              <w:rPr>
                <w:rFonts w:hint="eastAsia" w:ascii="Times New Roman" w:cs="方正仿宋_GBK"/>
                <w:sz w:val="24"/>
                <w:szCs w:val="24"/>
                <w:highlight w:val="none"/>
              </w:rPr>
            </w:pPr>
          </w:p>
        </w:tc>
      </w:tr>
      <w:tr w14:paraId="4936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B30C5F6">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14:paraId="1366BDD2">
            <w:pPr>
              <w:snapToGrid w:val="0"/>
              <w:spacing w:line="240" w:lineRule="auto"/>
              <w:jc w:val="center"/>
              <w:rPr>
                <w:rFonts w:hint="eastAsia" w:ascii="Times New Roman" w:cs="方正仿宋_GBK"/>
                <w:sz w:val="24"/>
                <w:szCs w:val="24"/>
                <w:highlight w:val="none"/>
              </w:rPr>
            </w:pPr>
          </w:p>
        </w:tc>
      </w:tr>
      <w:tr w14:paraId="653E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BD79550">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14:paraId="7DB91EA5">
            <w:pPr>
              <w:snapToGrid w:val="0"/>
              <w:spacing w:line="240" w:lineRule="auto"/>
              <w:jc w:val="center"/>
              <w:rPr>
                <w:rFonts w:ascii="Times New Roman" w:cs="方正仿宋_GBK"/>
                <w:sz w:val="24"/>
                <w:szCs w:val="24"/>
                <w:highlight w:val="none"/>
              </w:rPr>
            </w:pPr>
          </w:p>
        </w:tc>
        <w:tc>
          <w:tcPr>
            <w:tcW w:w="1489" w:type="dxa"/>
            <w:gridSpan w:val="3"/>
            <w:vAlign w:val="center"/>
          </w:tcPr>
          <w:p w14:paraId="0F71C60A">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14:paraId="01A6D572">
            <w:pPr>
              <w:snapToGrid w:val="0"/>
              <w:spacing w:line="240" w:lineRule="auto"/>
              <w:ind w:firstLine="600" w:firstLineChars="250"/>
              <w:rPr>
                <w:rFonts w:hint="eastAsia" w:ascii="Times New Roman" w:cs="方正仿宋_GBK"/>
                <w:sz w:val="24"/>
                <w:szCs w:val="24"/>
                <w:highlight w:val="none"/>
              </w:rPr>
            </w:pPr>
          </w:p>
        </w:tc>
      </w:tr>
      <w:tr w14:paraId="4DB9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71708A6">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14:paraId="34C5DEA8">
            <w:pPr>
              <w:snapToGrid w:val="0"/>
              <w:spacing w:line="240" w:lineRule="auto"/>
              <w:ind w:firstLine="600" w:firstLineChars="250"/>
              <w:jc w:val="center"/>
              <w:rPr>
                <w:rFonts w:hint="eastAsia" w:ascii="Times New Roman" w:cs="方正仿宋_GBK"/>
                <w:sz w:val="24"/>
                <w:szCs w:val="24"/>
                <w:highlight w:val="none"/>
              </w:rPr>
            </w:pPr>
          </w:p>
        </w:tc>
      </w:tr>
      <w:tr w14:paraId="585B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6142133">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14:paraId="42889242">
            <w:pPr>
              <w:snapToGrid w:val="0"/>
              <w:spacing w:line="240" w:lineRule="auto"/>
              <w:jc w:val="left"/>
              <w:rPr>
                <w:rFonts w:ascii="Times New Roman" w:cs="方正仿宋_GBK"/>
                <w:sz w:val="24"/>
                <w:szCs w:val="24"/>
                <w:highlight w:val="none"/>
              </w:rPr>
            </w:pPr>
          </w:p>
        </w:tc>
        <w:tc>
          <w:tcPr>
            <w:tcW w:w="1489" w:type="dxa"/>
            <w:gridSpan w:val="3"/>
            <w:vAlign w:val="center"/>
          </w:tcPr>
          <w:p w14:paraId="001CB0C8">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14:paraId="794AE50E">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14:paraId="04419D09">
            <w:pPr>
              <w:snapToGrid w:val="0"/>
              <w:spacing w:line="240" w:lineRule="auto"/>
              <w:ind w:firstLine="600" w:firstLineChars="250"/>
              <w:rPr>
                <w:rFonts w:hint="eastAsia" w:ascii="Times New Roman" w:cs="方正仿宋_GBK"/>
                <w:sz w:val="24"/>
                <w:szCs w:val="24"/>
                <w:highlight w:val="none"/>
              </w:rPr>
            </w:pPr>
          </w:p>
        </w:tc>
      </w:tr>
      <w:tr w14:paraId="326A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6B024C19">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14:paraId="59A7FAF0">
            <w:pPr>
              <w:snapToGrid w:val="0"/>
              <w:spacing w:line="240" w:lineRule="auto"/>
              <w:jc w:val="both"/>
              <w:rPr>
                <w:highlight w:val="none"/>
              </w:rPr>
            </w:pPr>
          </w:p>
        </w:tc>
        <w:tc>
          <w:tcPr>
            <w:tcW w:w="1489" w:type="dxa"/>
            <w:gridSpan w:val="3"/>
            <w:vAlign w:val="center"/>
          </w:tcPr>
          <w:p w14:paraId="024B8D02">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14:paraId="055DA4B2">
            <w:pPr>
              <w:snapToGrid w:val="0"/>
              <w:spacing w:line="240" w:lineRule="auto"/>
              <w:jc w:val="center"/>
              <w:rPr>
                <w:rFonts w:hint="eastAsia" w:ascii="Times New Roman" w:cs="方正仿宋_GBK"/>
                <w:sz w:val="24"/>
                <w:szCs w:val="24"/>
                <w:highlight w:val="none"/>
              </w:rPr>
            </w:pPr>
          </w:p>
        </w:tc>
      </w:tr>
      <w:tr w14:paraId="5F8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863AF30">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14:paraId="582B3214">
            <w:pPr>
              <w:snapToGrid w:val="0"/>
              <w:spacing w:line="240" w:lineRule="auto"/>
              <w:jc w:val="both"/>
              <w:rPr>
                <w:highlight w:val="none"/>
              </w:rPr>
            </w:pPr>
          </w:p>
        </w:tc>
        <w:tc>
          <w:tcPr>
            <w:tcW w:w="1489" w:type="dxa"/>
            <w:gridSpan w:val="3"/>
            <w:vAlign w:val="center"/>
          </w:tcPr>
          <w:p w14:paraId="4E82D16A">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14:paraId="0E5EB536">
            <w:pPr>
              <w:snapToGrid w:val="0"/>
              <w:spacing w:line="240" w:lineRule="auto"/>
              <w:jc w:val="center"/>
              <w:rPr>
                <w:rFonts w:hint="eastAsia" w:ascii="Times New Roman" w:cs="方正仿宋_GBK"/>
                <w:sz w:val="24"/>
                <w:szCs w:val="24"/>
                <w:highlight w:val="none"/>
              </w:rPr>
            </w:pPr>
          </w:p>
        </w:tc>
      </w:tr>
      <w:tr w14:paraId="12CC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527CC83">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14:paraId="471D0E57">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14:paraId="657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5C230B53">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14:paraId="2185A8FF">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14:paraId="4E7B7322">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14:paraId="76DE943A">
            <w:pPr>
              <w:snapToGrid w:val="0"/>
              <w:spacing w:line="240" w:lineRule="auto"/>
              <w:rPr>
                <w:rFonts w:hint="eastAsia" w:ascii="仿宋_GB2312" w:eastAsia="仿宋_GB2312"/>
                <w:sz w:val="24"/>
                <w:highlight w:val="none"/>
                <w:lang w:val="en-US" w:eastAsia="zh-CN"/>
              </w:rPr>
            </w:pPr>
          </w:p>
        </w:tc>
      </w:tr>
      <w:tr w14:paraId="48C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14:paraId="2091D7EF">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14:paraId="39324F35">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14:paraId="21DC872C">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14:paraId="0B782621">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14:paraId="3B384B79">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4979489D">
            <w:pPr>
              <w:snapToGrid w:val="0"/>
              <w:spacing w:line="240" w:lineRule="auto"/>
              <w:jc w:val="center"/>
              <w:rPr>
                <w:rFonts w:hint="eastAsia" w:ascii="仿宋_GB2312" w:eastAsia="仿宋_GB2312"/>
                <w:sz w:val="24"/>
                <w:highlight w:val="none"/>
                <w:lang w:val="en-US" w:eastAsia="zh-CN"/>
              </w:rPr>
            </w:pPr>
          </w:p>
        </w:tc>
      </w:tr>
      <w:tr w14:paraId="16B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66605920">
            <w:pPr>
              <w:snapToGrid w:val="0"/>
              <w:spacing w:line="240" w:lineRule="auto"/>
              <w:jc w:val="center"/>
              <w:rPr>
                <w:highlight w:val="none"/>
              </w:rPr>
            </w:pPr>
          </w:p>
        </w:tc>
        <w:tc>
          <w:tcPr>
            <w:tcW w:w="2196" w:type="dxa"/>
            <w:gridSpan w:val="3"/>
            <w:vMerge w:val="continue"/>
            <w:vAlign w:val="center"/>
          </w:tcPr>
          <w:p w14:paraId="35D06FC7">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13416594">
            <w:pPr>
              <w:snapToGrid w:val="0"/>
              <w:spacing w:line="240" w:lineRule="auto"/>
              <w:jc w:val="center"/>
              <w:rPr>
                <w:rFonts w:ascii="Times New Roman" w:cs="方正仿宋_GBK"/>
                <w:sz w:val="24"/>
                <w:szCs w:val="24"/>
                <w:highlight w:val="none"/>
              </w:rPr>
            </w:pPr>
          </w:p>
        </w:tc>
        <w:tc>
          <w:tcPr>
            <w:tcW w:w="1753" w:type="dxa"/>
            <w:gridSpan w:val="5"/>
            <w:vAlign w:val="center"/>
          </w:tcPr>
          <w:p w14:paraId="0FD56D14">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14:paraId="74F6E277">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33C9E2C5">
            <w:pPr>
              <w:snapToGrid w:val="0"/>
              <w:spacing w:line="240" w:lineRule="auto"/>
              <w:jc w:val="center"/>
              <w:rPr>
                <w:rFonts w:ascii="Times New Roman" w:cs="方正仿宋_GBK"/>
                <w:sz w:val="24"/>
                <w:szCs w:val="24"/>
                <w:highlight w:val="none"/>
              </w:rPr>
            </w:pPr>
          </w:p>
        </w:tc>
      </w:tr>
      <w:tr w14:paraId="013D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41C139E9">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134735F1">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5E83F88B">
            <w:pPr>
              <w:snapToGrid w:val="0"/>
              <w:spacing w:line="240" w:lineRule="auto"/>
              <w:jc w:val="center"/>
              <w:rPr>
                <w:rFonts w:ascii="Times New Roman" w:cs="方正仿宋_GBK"/>
                <w:sz w:val="24"/>
                <w:szCs w:val="24"/>
                <w:highlight w:val="none"/>
              </w:rPr>
            </w:pPr>
          </w:p>
        </w:tc>
        <w:tc>
          <w:tcPr>
            <w:tcW w:w="1753" w:type="dxa"/>
            <w:gridSpan w:val="5"/>
            <w:vAlign w:val="center"/>
          </w:tcPr>
          <w:p w14:paraId="541B9BDF">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14:paraId="4F2D3C74">
            <w:pPr>
              <w:snapToGrid w:val="0"/>
              <w:spacing w:line="240" w:lineRule="auto"/>
              <w:jc w:val="center"/>
              <w:rPr>
                <w:rFonts w:ascii="Times New Roman" w:cs="方正仿宋_GBK"/>
                <w:sz w:val="24"/>
                <w:szCs w:val="24"/>
                <w:highlight w:val="none"/>
              </w:rPr>
            </w:pPr>
          </w:p>
        </w:tc>
      </w:tr>
      <w:tr w14:paraId="7A03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14:paraId="22272496">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14:paraId="0F27E523">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14:paraId="2FA57FF0">
            <w:pPr>
              <w:snapToGrid w:val="0"/>
              <w:spacing w:line="240" w:lineRule="auto"/>
              <w:jc w:val="center"/>
              <w:rPr>
                <w:rFonts w:ascii="Times New Roman" w:cs="方正仿宋_GBK"/>
                <w:sz w:val="24"/>
                <w:szCs w:val="24"/>
                <w:highlight w:val="none"/>
              </w:rPr>
            </w:pPr>
          </w:p>
        </w:tc>
        <w:tc>
          <w:tcPr>
            <w:tcW w:w="1753" w:type="dxa"/>
            <w:gridSpan w:val="5"/>
            <w:vAlign w:val="center"/>
          </w:tcPr>
          <w:p w14:paraId="1E8C94A3">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14:paraId="06E2346F">
            <w:pPr>
              <w:snapToGrid w:val="0"/>
              <w:spacing w:line="240" w:lineRule="auto"/>
              <w:jc w:val="center"/>
              <w:rPr>
                <w:rFonts w:ascii="Times New Roman" w:cs="方正仿宋_GBK"/>
                <w:sz w:val="24"/>
                <w:szCs w:val="24"/>
                <w:highlight w:val="none"/>
              </w:rPr>
            </w:pPr>
          </w:p>
        </w:tc>
      </w:tr>
      <w:tr w14:paraId="01ED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14:paraId="03DA91A2">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14:paraId="5AF3A3DB">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14:paraId="7027546E">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14:paraId="29AF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14:paraId="23933B33">
            <w:pPr>
              <w:snapToGrid w:val="0"/>
              <w:spacing w:line="240" w:lineRule="auto"/>
              <w:jc w:val="center"/>
              <w:rPr>
                <w:highlight w:val="none"/>
              </w:rPr>
            </w:pPr>
          </w:p>
        </w:tc>
        <w:tc>
          <w:tcPr>
            <w:tcW w:w="2196" w:type="dxa"/>
            <w:gridSpan w:val="3"/>
            <w:vMerge w:val="continue"/>
            <w:vAlign w:val="center"/>
          </w:tcPr>
          <w:p w14:paraId="3B1C8F8D">
            <w:pPr>
              <w:snapToGrid w:val="0"/>
              <w:spacing w:line="240" w:lineRule="auto"/>
              <w:jc w:val="center"/>
              <w:rPr>
                <w:highlight w:val="none"/>
              </w:rPr>
            </w:pPr>
          </w:p>
        </w:tc>
        <w:tc>
          <w:tcPr>
            <w:tcW w:w="1621" w:type="dxa"/>
            <w:gridSpan w:val="4"/>
            <w:vAlign w:val="center"/>
          </w:tcPr>
          <w:p w14:paraId="192AA92F">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14:paraId="75A72CA8">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14:paraId="7A781443">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14:paraId="5427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99B1313">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040A7FBA">
            <w:pPr>
              <w:spacing w:line="240" w:lineRule="auto"/>
              <w:rPr>
                <w:rFonts w:ascii="Times New Roman" w:cs="方正仿宋_GBK"/>
                <w:sz w:val="24"/>
                <w:szCs w:val="24"/>
                <w:highlight w:val="none"/>
              </w:rPr>
            </w:pPr>
          </w:p>
        </w:tc>
        <w:tc>
          <w:tcPr>
            <w:tcW w:w="1621" w:type="dxa"/>
            <w:gridSpan w:val="4"/>
            <w:vAlign w:val="center"/>
          </w:tcPr>
          <w:p w14:paraId="13F30B86">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033F14E6">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570EFAC1">
            <w:pPr>
              <w:snapToGrid w:val="0"/>
              <w:spacing w:line="240" w:lineRule="auto"/>
              <w:jc w:val="center"/>
              <w:rPr>
                <w:rFonts w:hint="eastAsia" w:ascii="仿宋_GB2312" w:eastAsia="仿宋_GB2312"/>
                <w:sz w:val="24"/>
                <w:highlight w:val="none"/>
                <w:lang w:val="en-US" w:eastAsia="zh-CN"/>
              </w:rPr>
            </w:pPr>
          </w:p>
        </w:tc>
      </w:tr>
      <w:tr w14:paraId="3D07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72BDF369">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77B4B45A">
            <w:pPr>
              <w:spacing w:line="240" w:lineRule="auto"/>
              <w:rPr>
                <w:rFonts w:ascii="Times New Roman" w:cs="方正仿宋_GBK"/>
                <w:sz w:val="24"/>
                <w:szCs w:val="24"/>
                <w:highlight w:val="none"/>
              </w:rPr>
            </w:pPr>
          </w:p>
        </w:tc>
        <w:tc>
          <w:tcPr>
            <w:tcW w:w="1621" w:type="dxa"/>
            <w:gridSpan w:val="4"/>
            <w:vAlign w:val="center"/>
          </w:tcPr>
          <w:p w14:paraId="2B7141F0">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7619E132">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38C69851">
            <w:pPr>
              <w:snapToGrid w:val="0"/>
              <w:spacing w:line="240" w:lineRule="auto"/>
              <w:jc w:val="center"/>
              <w:rPr>
                <w:rFonts w:hint="eastAsia" w:ascii="仿宋_GB2312" w:eastAsia="仿宋_GB2312"/>
                <w:sz w:val="24"/>
                <w:highlight w:val="none"/>
                <w:lang w:val="en-US" w:eastAsia="zh-CN"/>
              </w:rPr>
            </w:pPr>
          </w:p>
        </w:tc>
      </w:tr>
      <w:tr w14:paraId="6E2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5740D942">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14:paraId="62AAC039">
            <w:pPr>
              <w:spacing w:line="240" w:lineRule="auto"/>
              <w:rPr>
                <w:rFonts w:ascii="Times New Roman" w:cs="方正仿宋_GBK"/>
                <w:sz w:val="24"/>
                <w:szCs w:val="24"/>
                <w:highlight w:val="none"/>
              </w:rPr>
            </w:pPr>
          </w:p>
        </w:tc>
        <w:tc>
          <w:tcPr>
            <w:tcW w:w="1621" w:type="dxa"/>
            <w:gridSpan w:val="4"/>
            <w:vAlign w:val="center"/>
          </w:tcPr>
          <w:p w14:paraId="66A5B3DC">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14:paraId="74300ACF">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14:paraId="34393075">
            <w:pPr>
              <w:snapToGrid w:val="0"/>
              <w:spacing w:line="240" w:lineRule="auto"/>
              <w:jc w:val="center"/>
              <w:rPr>
                <w:rFonts w:hint="eastAsia" w:ascii="仿宋_GB2312" w:eastAsia="仿宋_GB2312"/>
                <w:sz w:val="24"/>
                <w:highlight w:val="none"/>
                <w:lang w:val="en-US" w:eastAsia="zh-CN"/>
              </w:rPr>
            </w:pPr>
          </w:p>
        </w:tc>
      </w:tr>
      <w:tr w14:paraId="1389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90CFBF6">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14:paraId="217919E1">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159C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6A0E8B1F">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14:paraId="3C72B1DA">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65DC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A6998DE">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14:paraId="68A25CA4">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14:paraId="18A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14:paraId="09E0CAD3">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14:paraId="4002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1E7FDDB7">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14:paraId="4E3A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14:paraId="65A4EC62">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14:paraId="63B4F6D2">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14:paraId="786EA074">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14:paraId="34C1FC40">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14:paraId="2743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14:paraId="59649407">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14:paraId="2E7E5EF6">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14:paraId="6467918A">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14:paraId="68302F64">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14:paraId="43C7D14C">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14:paraId="3BCA1DCE">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14:paraId="3365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734E0B53">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14:paraId="354AE00C">
            <w:pPr>
              <w:spacing w:line="340" w:lineRule="exact"/>
              <w:rPr>
                <w:rFonts w:hint="eastAsia" w:ascii="仿宋" w:hAnsi="仿宋" w:eastAsia="仿宋" w:cs="仿宋"/>
                <w:b/>
                <w:sz w:val="24"/>
                <w:szCs w:val="24"/>
                <w:highlight w:val="none"/>
              </w:rPr>
            </w:pPr>
          </w:p>
        </w:tc>
        <w:tc>
          <w:tcPr>
            <w:tcW w:w="1489" w:type="dxa"/>
            <w:gridSpan w:val="3"/>
            <w:vAlign w:val="center"/>
          </w:tcPr>
          <w:p w14:paraId="49959798">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14:paraId="1CEDEE0A">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14:paraId="2F21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7039C771">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09B51B1F">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14:paraId="776984BE">
            <w:pPr>
              <w:spacing w:line="340" w:lineRule="exact"/>
              <w:jc w:val="center"/>
              <w:rPr>
                <w:highlight w:val="none"/>
              </w:rPr>
            </w:pPr>
          </w:p>
        </w:tc>
        <w:tc>
          <w:tcPr>
            <w:tcW w:w="3376" w:type="dxa"/>
            <w:gridSpan w:val="7"/>
            <w:vAlign w:val="center"/>
          </w:tcPr>
          <w:p w14:paraId="661B4A48">
            <w:pPr>
              <w:spacing w:line="340" w:lineRule="exact"/>
              <w:jc w:val="center"/>
              <w:rPr>
                <w:highlight w:val="none"/>
              </w:rPr>
            </w:pPr>
          </w:p>
        </w:tc>
      </w:tr>
      <w:tr w14:paraId="54A7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5C50B5F8">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34A516FB">
            <w:pPr>
              <w:spacing w:line="340" w:lineRule="exact"/>
              <w:rPr>
                <w:rFonts w:hint="eastAsia" w:ascii="仿宋" w:hAnsi="仿宋" w:eastAsia="仿宋" w:cs="仿宋"/>
                <w:b/>
                <w:sz w:val="24"/>
                <w:szCs w:val="24"/>
                <w:highlight w:val="none"/>
              </w:rPr>
            </w:pPr>
          </w:p>
        </w:tc>
        <w:tc>
          <w:tcPr>
            <w:tcW w:w="1489" w:type="dxa"/>
            <w:gridSpan w:val="3"/>
            <w:vAlign w:val="center"/>
          </w:tcPr>
          <w:p w14:paraId="462D2EF3">
            <w:pPr>
              <w:spacing w:line="340" w:lineRule="exact"/>
              <w:jc w:val="center"/>
              <w:rPr>
                <w:rFonts w:hint="eastAsia" w:ascii="仿宋" w:hAnsi="仿宋" w:eastAsia="仿宋" w:cs="仿宋"/>
                <w:sz w:val="24"/>
                <w:szCs w:val="24"/>
                <w:highlight w:val="none"/>
              </w:rPr>
            </w:pPr>
          </w:p>
        </w:tc>
        <w:tc>
          <w:tcPr>
            <w:tcW w:w="3376" w:type="dxa"/>
            <w:gridSpan w:val="7"/>
            <w:vAlign w:val="center"/>
          </w:tcPr>
          <w:p w14:paraId="6CF1757E">
            <w:pPr>
              <w:spacing w:line="340" w:lineRule="exact"/>
              <w:jc w:val="center"/>
              <w:rPr>
                <w:rFonts w:hint="eastAsia" w:ascii="仿宋" w:hAnsi="仿宋" w:eastAsia="仿宋" w:cs="仿宋"/>
                <w:sz w:val="24"/>
                <w:szCs w:val="24"/>
                <w:highlight w:val="none"/>
              </w:rPr>
            </w:pPr>
          </w:p>
        </w:tc>
      </w:tr>
      <w:tr w14:paraId="4864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0D767956">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1850984A">
            <w:pPr>
              <w:spacing w:line="340" w:lineRule="exact"/>
              <w:rPr>
                <w:rFonts w:hint="eastAsia" w:ascii="仿宋" w:hAnsi="仿宋" w:eastAsia="仿宋" w:cs="仿宋"/>
                <w:b/>
                <w:sz w:val="24"/>
                <w:szCs w:val="24"/>
                <w:highlight w:val="none"/>
              </w:rPr>
            </w:pPr>
          </w:p>
        </w:tc>
        <w:tc>
          <w:tcPr>
            <w:tcW w:w="1489" w:type="dxa"/>
            <w:gridSpan w:val="3"/>
            <w:vAlign w:val="center"/>
          </w:tcPr>
          <w:p w14:paraId="369D895C">
            <w:pPr>
              <w:spacing w:line="340" w:lineRule="exact"/>
              <w:jc w:val="center"/>
              <w:rPr>
                <w:rFonts w:hint="eastAsia" w:ascii="仿宋" w:hAnsi="仿宋" w:eastAsia="仿宋" w:cs="仿宋"/>
                <w:sz w:val="24"/>
                <w:szCs w:val="24"/>
                <w:highlight w:val="none"/>
              </w:rPr>
            </w:pPr>
          </w:p>
        </w:tc>
        <w:tc>
          <w:tcPr>
            <w:tcW w:w="3376" w:type="dxa"/>
            <w:gridSpan w:val="7"/>
            <w:vAlign w:val="center"/>
          </w:tcPr>
          <w:p w14:paraId="78D7ED59">
            <w:pPr>
              <w:spacing w:line="340" w:lineRule="exact"/>
              <w:jc w:val="center"/>
              <w:rPr>
                <w:rFonts w:hint="eastAsia" w:ascii="仿宋" w:hAnsi="仿宋" w:eastAsia="仿宋" w:cs="仿宋"/>
                <w:sz w:val="24"/>
                <w:szCs w:val="24"/>
                <w:highlight w:val="none"/>
              </w:rPr>
            </w:pPr>
          </w:p>
        </w:tc>
      </w:tr>
      <w:tr w14:paraId="3E14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46969ADB">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14:paraId="27CBD80A">
            <w:pPr>
              <w:spacing w:line="340" w:lineRule="exact"/>
              <w:rPr>
                <w:rFonts w:hint="eastAsia" w:ascii="仿宋" w:hAnsi="仿宋" w:eastAsia="仿宋" w:cs="仿宋"/>
                <w:b/>
                <w:sz w:val="24"/>
                <w:szCs w:val="24"/>
                <w:highlight w:val="none"/>
              </w:rPr>
            </w:pPr>
          </w:p>
        </w:tc>
        <w:tc>
          <w:tcPr>
            <w:tcW w:w="1489" w:type="dxa"/>
            <w:gridSpan w:val="3"/>
            <w:vAlign w:val="center"/>
          </w:tcPr>
          <w:p w14:paraId="62B6640B">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14:paraId="0EDA75D6">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14:paraId="6316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75D1AD97">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14:paraId="2887AEE8">
            <w:pPr>
              <w:spacing w:line="340" w:lineRule="exact"/>
              <w:rPr>
                <w:rFonts w:hint="eastAsia" w:ascii="仿宋" w:hAnsi="仿宋" w:eastAsia="仿宋" w:cs="仿宋"/>
                <w:b/>
                <w:sz w:val="24"/>
                <w:szCs w:val="24"/>
                <w:highlight w:val="none"/>
              </w:rPr>
            </w:pPr>
          </w:p>
        </w:tc>
        <w:tc>
          <w:tcPr>
            <w:tcW w:w="1489" w:type="dxa"/>
            <w:gridSpan w:val="3"/>
            <w:vAlign w:val="center"/>
          </w:tcPr>
          <w:p w14:paraId="030766F4">
            <w:pPr>
              <w:spacing w:line="340" w:lineRule="exact"/>
              <w:jc w:val="center"/>
              <w:rPr>
                <w:rFonts w:hint="eastAsia" w:ascii="仿宋" w:hAnsi="仿宋" w:eastAsia="仿宋" w:cs="仿宋"/>
                <w:sz w:val="24"/>
                <w:szCs w:val="24"/>
                <w:highlight w:val="none"/>
              </w:rPr>
            </w:pPr>
          </w:p>
        </w:tc>
        <w:tc>
          <w:tcPr>
            <w:tcW w:w="3376" w:type="dxa"/>
            <w:gridSpan w:val="7"/>
            <w:vAlign w:val="center"/>
          </w:tcPr>
          <w:p w14:paraId="64D1711B">
            <w:pPr>
              <w:spacing w:line="340" w:lineRule="exact"/>
              <w:jc w:val="center"/>
              <w:rPr>
                <w:rFonts w:hint="eastAsia" w:ascii="仿宋" w:hAnsi="仿宋" w:eastAsia="仿宋" w:cs="仿宋"/>
                <w:sz w:val="24"/>
                <w:szCs w:val="24"/>
                <w:highlight w:val="none"/>
              </w:rPr>
            </w:pPr>
          </w:p>
        </w:tc>
      </w:tr>
      <w:tr w14:paraId="6C72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3775A6E4">
            <w:pPr>
              <w:spacing w:line="340" w:lineRule="exact"/>
              <w:jc w:val="center"/>
              <w:rPr>
                <w:rFonts w:hint="default"/>
                <w:highlight w:val="none"/>
                <w:lang w:val="en-US" w:eastAsia="zh-CN"/>
              </w:rPr>
            </w:pPr>
          </w:p>
        </w:tc>
        <w:tc>
          <w:tcPr>
            <w:tcW w:w="2196" w:type="dxa"/>
            <w:gridSpan w:val="3"/>
            <w:vMerge w:val="continue"/>
            <w:vAlign w:val="center"/>
          </w:tcPr>
          <w:p w14:paraId="5472E8B4">
            <w:pPr>
              <w:spacing w:line="340" w:lineRule="exact"/>
              <w:rPr>
                <w:rFonts w:hint="eastAsia" w:ascii="仿宋" w:hAnsi="仿宋" w:eastAsia="仿宋" w:cs="仿宋"/>
                <w:b/>
                <w:sz w:val="24"/>
                <w:szCs w:val="24"/>
                <w:highlight w:val="none"/>
              </w:rPr>
            </w:pPr>
          </w:p>
        </w:tc>
        <w:tc>
          <w:tcPr>
            <w:tcW w:w="1489" w:type="dxa"/>
            <w:gridSpan w:val="3"/>
            <w:vAlign w:val="center"/>
          </w:tcPr>
          <w:p w14:paraId="269388A3">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14:paraId="65DB0A48">
            <w:pPr>
              <w:spacing w:line="340" w:lineRule="exact"/>
              <w:jc w:val="center"/>
              <w:rPr>
                <w:rFonts w:hint="eastAsia" w:ascii="仿宋" w:hAnsi="仿宋" w:eastAsia="仿宋" w:cs="仿宋"/>
                <w:sz w:val="24"/>
                <w:szCs w:val="24"/>
                <w:highlight w:val="none"/>
                <w:lang w:eastAsia="zh-CN"/>
              </w:rPr>
            </w:pPr>
          </w:p>
        </w:tc>
      </w:tr>
      <w:tr w14:paraId="146D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4D7D3057">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14:paraId="11905290">
            <w:pPr>
              <w:spacing w:line="340" w:lineRule="exact"/>
              <w:rPr>
                <w:rFonts w:hint="eastAsia" w:ascii="仿宋" w:hAnsi="仿宋" w:eastAsia="仿宋" w:cs="仿宋"/>
                <w:b/>
                <w:sz w:val="24"/>
                <w:szCs w:val="24"/>
                <w:highlight w:val="none"/>
              </w:rPr>
            </w:pPr>
          </w:p>
        </w:tc>
        <w:tc>
          <w:tcPr>
            <w:tcW w:w="1489" w:type="dxa"/>
            <w:gridSpan w:val="3"/>
            <w:vAlign w:val="center"/>
          </w:tcPr>
          <w:p w14:paraId="79678493">
            <w:pPr>
              <w:spacing w:line="340" w:lineRule="exact"/>
              <w:rPr>
                <w:rFonts w:hint="eastAsia" w:ascii="仿宋" w:hAnsi="仿宋" w:eastAsia="仿宋" w:cs="仿宋"/>
                <w:sz w:val="24"/>
                <w:szCs w:val="24"/>
                <w:highlight w:val="none"/>
                <w:lang w:eastAsia="zh-CN"/>
              </w:rPr>
            </w:pPr>
          </w:p>
        </w:tc>
        <w:tc>
          <w:tcPr>
            <w:tcW w:w="3376" w:type="dxa"/>
            <w:gridSpan w:val="7"/>
            <w:vAlign w:val="center"/>
          </w:tcPr>
          <w:p w14:paraId="1C82D797">
            <w:pPr>
              <w:spacing w:line="340" w:lineRule="exact"/>
              <w:rPr>
                <w:rFonts w:hint="eastAsia" w:ascii="仿宋" w:hAnsi="仿宋" w:eastAsia="仿宋" w:cs="仿宋"/>
                <w:sz w:val="24"/>
                <w:szCs w:val="24"/>
                <w:highlight w:val="none"/>
                <w:lang w:eastAsia="zh-CN"/>
              </w:rPr>
            </w:pPr>
          </w:p>
        </w:tc>
      </w:tr>
      <w:tr w14:paraId="6BA0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22A82917">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14:paraId="6C901454">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14:paraId="6DF65419">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14:paraId="11A56B8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14:paraId="370B2B08">
            <w:pPr>
              <w:spacing w:line="240" w:lineRule="auto"/>
              <w:jc w:val="center"/>
              <w:rPr>
                <w:rFonts w:hint="eastAsia" w:ascii="仿宋" w:hAnsi="仿宋" w:eastAsia="仿宋" w:cs="仿宋"/>
                <w:sz w:val="24"/>
                <w:szCs w:val="24"/>
                <w:highlight w:val="none"/>
              </w:rPr>
            </w:pPr>
          </w:p>
        </w:tc>
      </w:tr>
      <w:tr w14:paraId="592A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46500CEE">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611A1141">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788AC2D8">
            <w:pPr>
              <w:spacing w:line="240" w:lineRule="auto"/>
              <w:jc w:val="center"/>
              <w:rPr>
                <w:rFonts w:hint="eastAsia" w:ascii="仿宋" w:hAnsi="仿宋" w:eastAsia="仿宋" w:cs="仿宋"/>
                <w:sz w:val="24"/>
                <w:szCs w:val="24"/>
                <w:highlight w:val="none"/>
              </w:rPr>
            </w:pPr>
          </w:p>
        </w:tc>
        <w:tc>
          <w:tcPr>
            <w:tcW w:w="1753" w:type="dxa"/>
            <w:gridSpan w:val="5"/>
            <w:vAlign w:val="center"/>
          </w:tcPr>
          <w:p w14:paraId="7FCF6049">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14:paraId="694ADA58">
            <w:pPr>
              <w:spacing w:line="240" w:lineRule="auto"/>
              <w:jc w:val="center"/>
              <w:rPr>
                <w:rFonts w:hint="eastAsia" w:ascii="仿宋" w:hAnsi="仿宋" w:eastAsia="仿宋" w:cs="仿宋"/>
                <w:sz w:val="24"/>
                <w:szCs w:val="24"/>
                <w:highlight w:val="none"/>
              </w:rPr>
            </w:pPr>
          </w:p>
        </w:tc>
      </w:tr>
      <w:tr w14:paraId="5A0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22B2FC94">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4A3D5E19">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7C9016F8">
            <w:pPr>
              <w:spacing w:line="240" w:lineRule="auto"/>
              <w:jc w:val="center"/>
              <w:rPr>
                <w:rFonts w:hint="eastAsia" w:ascii="仿宋" w:hAnsi="仿宋" w:eastAsia="仿宋" w:cs="仿宋"/>
                <w:sz w:val="24"/>
                <w:szCs w:val="24"/>
                <w:highlight w:val="none"/>
              </w:rPr>
            </w:pPr>
          </w:p>
        </w:tc>
        <w:tc>
          <w:tcPr>
            <w:tcW w:w="1753" w:type="dxa"/>
            <w:gridSpan w:val="5"/>
            <w:vAlign w:val="center"/>
          </w:tcPr>
          <w:p w14:paraId="2E3CF563">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14:paraId="30F6975C">
            <w:pPr>
              <w:spacing w:line="240" w:lineRule="auto"/>
              <w:jc w:val="center"/>
              <w:rPr>
                <w:rFonts w:hint="eastAsia" w:ascii="仿宋" w:hAnsi="仿宋" w:eastAsia="仿宋" w:cs="仿宋"/>
                <w:sz w:val="24"/>
                <w:szCs w:val="24"/>
                <w:highlight w:val="none"/>
              </w:rPr>
            </w:pPr>
          </w:p>
        </w:tc>
      </w:tr>
      <w:tr w14:paraId="00FA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3962125A">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272E3A9D">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32C51E17">
            <w:pPr>
              <w:spacing w:line="240" w:lineRule="auto"/>
              <w:jc w:val="center"/>
              <w:rPr>
                <w:rFonts w:hint="eastAsia" w:ascii="仿宋" w:hAnsi="仿宋" w:eastAsia="仿宋" w:cs="仿宋"/>
                <w:sz w:val="24"/>
                <w:szCs w:val="24"/>
                <w:highlight w:val="none"/>
              </w:rPr>
            </w:pPr>
          </w:p>
        </w:tc>
        <w:tc>
          <w:tcPr>
            <w:tcW w:w="1753" w:type="dxa"/>
            <w:gridSpan w:val="5"/>
            <w:vAlign w:val="center"/>
          </w:tcPr>
          <w:p w14:paraId="25A70BDE">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14:paraId="76A451B4">
            <w:pPr>
              <w:spacing w:line="240" w:lineRule="auto"/>
              <w:jc w:val="center"/>
              <w:rPr>
                <w:rFonts w:hint="eastAsia" w:ascii="仿宋" w:hAnsi="仿宋" w:eastAsia="仿宋" w:cs="仿宋"/>
                <w:sz w:val="24"/>
                <w:szCs w:val="24"/>
                <w:highlight w:val="none"/>
              </w:rPr>
            </w:pPr>
          </w:p>
        </w:tc>
      </w:tr>
      <w:tr w14:paraId="2922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6D3F5141">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2671812B">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DD627ED">
            <w:pPr>
              <w:spacing w:line="240" w:lineRule="auto"/>
              <w:jc w:val="center"/>
              <w:rPr>
                <w:rFonts w:hint="eastAsia" w:ascii="仿宋" w:hAnsi="仿宋" w:eastAsia="仿宋" w:cs="仿宋"/>
                <w:sz w:val="24"/>
                <w:szCs w:val="24"/>
                <w:highlight w:val="none"/>
              </w:rPr>
            </w:pPr>
          </w:p>
        </w:tc>
        <w:tc>
          <w:tcPr>
            <w:tcW w:w="1753" w:type="dxa"/>
            <w:gridSpan w:val="5"/>
            <w:vAlign w:val="center"/>
          </w:tcPr>
          <w:p w14:paraId="1733B93D">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14:paraId="7EDB696C">
            <w:pPr>
              <w:spacing w:line="240" w:lineRule="auto"/>
              <w:jc w:val="center"/>
              <w:rPr>
                <w:rFonts w:hint="eastAsia" w:ascii="仿宋" w:hAnsi="仿宋" w:eastAsia="仿宋" w:cs="仿宋"/>
                <w:sz w:val="24"/>
                <w:szCs w:val="24"/>
                <w:highlight w:val="none"/>
              </w:rPr>
            </w:pPr>
          </w:p>
        </w:tc>
      </w:tr>
      <w:tr w14:paraId="2EC6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640390E6">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14:paraId="4CFE868D">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14:paraId="75CEB44B">
            <w:pPr>
              <w:spacing w:line="240" w:lineRule="auto"/>
              <w:jc w:val="center"/>
              <w:rPr>
                <w:rFonts w:hint="eastAsia" w:ascii="仿宋" w:hAnsi="仿宋" w:eastAsia="仿宋" w:cs="仿宋"/>
                <w:sz w:val="24"/>
                <w:szCs w:val="24"/>
                <w:highlight w:val="none"/>
              </w:rPr>
            </w:pPr>
          </w:p>
        </w:tc>
      </w:tr>
      <w:tr w14:paraId="14FD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501970CE">
            <w:pPr>
              <w:spacing w:line="240" w:lineRule="auto"/>
              <w:jc w:val="center"/>
              <w:rPr>
                <w:rFonts w:hint="eastAsia" w:ascii="仿宋" w:hAnsi="仿宋" w:eastAsia="仿宋" w:cs="仿宋"/>
                <w:sz w:val="24"/>
                <w:szCs w:val="24"/>
                <w:highlight w:val="none"/>
              </w:rPr>
            </w:pPr>
          </w:p>
        </w:tc>
        <w:tc>
          <w:tcPr>
            <w:tcW w:w="2196" w:type="dxa"/>
            <w:gridSpan w:val="3"/>
            <w:vAlign w:val="center"/>
          </w:tcPr>
          <w:p w14:paraId="56BB2F5C">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14:paraId="4B225961">
            <w:pPr>
              <w:spacing w:line="240" w:lineRule="auto"/>
              <w:jc w:val="center"/>
              <w:rPr>
                <w:rFonts w:hint="eastAsia" w:ascii="仿宋" w:hAnsi="仿宋" w:eastAsia="仿宋" w:cs="仿宋"/>
                <w:sz w:val="24"/>
                <w:szCs w:val="24"/>
                <w:highlight w:val="none"/>
              </w:rPr>
            </w:pPr>
          </w:p>
        </w:tc>
      </w:tr>
      <w:tr w14:paraId="05F6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14:paraId="177FF992">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14:paraId="1D995C33">
            <w:pPr>
              <w:spacing w:line="340" w:lineRule="exact"/>
              <w:jc w:val="center"/>
              <w:rPr>
                <w:rFonts w:ascii="Times New Roman" w:cs="方正仿宋_GBK"/>
                <w:sz w:val="24"/>
                <w:szCs w:val="24"/>
                <w:highlight w:val="none"/>
              </w:rPr>
            </w:pPr>
          </w:p>
        </w:tc>
      </w:tr>
      <w:tr w14:paraId="1A3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14:paraId="7A02E1DA">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14:paraId="310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3F1B6EB2">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14:paraId="3B005B46">
            <w:pPr>
              <w:spacing w:line="340" w:lineRule="exact"/>
              <w:jc w:val="center"/>
              <w:rPr>
                <w:rFonts w:hint="eastAsia" w:ascii="仿宋" w:hAnsi="仿宋" w:eastAsia="仿宋" w:cs="仿宋"/>
                <w:sz w:val="24"/>
                <w:szCs w:val="24"/>
                <w:highlight w:val="none"/>
              </w:rPr>
            </w:pPr>
          </w:p>
        </w:tc>
        <w:tc>
          <w:tcPr>
            <w:tcW w:w="1489" w:type="dxa"/>
            <w:gridSpan w:val="3"/>
            <w:vAlign w:val="center"/>
          </w:tcPr>
          <w:p w14:paraId="066D202E">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14:paraId="17CDB68B">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5ECB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64E36778">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5FBBA7C4">
            <w:pPr>
              <w:spacing w:line="340" w:lineRule="exact"/>
              <w:jc w:val="center"/>
              <w:rPr>
                <w:rFonts w:hint="eastAsia" w:ascii="仿宋" w:hAnsi="仿宋" w:eastAsia="仿宋" w:cs="仿宋"/>
                <w:sz w:val="24"/>
                <w:szCs w:val="24"/>
                <w:highlight w:val="none"/>
              </w:rPr>
            </w:pPr>
          </w:p>
        </w:tc>
        <w:tc>
          <w:tcPr>
            <w:tcW w:w="1489" w:type="dxa"/>
            <w:gridSpan w:val="3"/>
            <w:vAlign w:val="center"/>
          </w:tcPr>
          <w:p w14:paraId="0B542D3B">
            <w:pPr>
              <w:spacing w:line="340" w:lineRule="exact"/>
              <w:jc w:val="center"/>
              <w:rPr>
                <w:rFonts w:hint="eastAsia" w:ascii="仿宋" w:hAnsi="仿宋" w:eastAsia="仿宋" w:cs="仿宋"/>
                <w:sz w:val="24"/>
                <w:szCs w:val="24"/>
                <w:highlight w:val="none"/>
              </w:rPr>
            </w:pPr>
          </w:p>
        </w:tc>
        <w:tc>
          <w:tcPr>
            <w:tcW w:w="3376" w:type="dxa"/>
            <w:gridSpan w:val="7"/>
            <w:vAlign w:val="center"/>
          </w:tcPr>
          <w:p w14:paraId="13E801B2">
            <w:pPr>
              <w:spacing w:line="340" w:lineRule="exact"/>
              <w:jc w:val="center"/>
              <w:rPr>
                <w:rFonts w:hint="eastAsia" w:ascii="仿宋" w:hAnsi="仿宋" w:eastAsia="仿宋" w:cs="仿宋"/>
                <w:sz w:val="24"/>
                <w:szCs w:val="24"/>
                <w:highlight w:val="none"/>
              </w:rPr>
            </w:pPr>
          </w:p>
        </w:tc>
      </w:tr>
      <w:tr w14:paraId="1004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16AFD7AC">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776D4FA0">
            <w:pPr>
              <w:spacing w:line="340" w:lineRule="exact"/>
              <w:jc w:val="center"/>
              <w:rPr>
                <w:rFonts w:hint="eastAsia" w:ascii="仿宋" w:hAnsi="仿宋" w:eastAsia="仿宋" w:cs="仿宋"/>
                <w:sz w:val="24"/>
                <w:szCs w:val="24"/>
                <w:highlight w:val="none"/>
              </w:rPr>
            </w:pPr>
          </w:p>
        </w:tc>
        <w:tc>
          <w:tcPr>
            <w:tcW w:w="1489" w:type="dxa"/>
            <w:gridSpan w:val="3"/>
            <w:vAlign w:val="center"/>
          </w:tcPr>
          <w:p w14:paraId="59DC892B">
            <w:pPr>
              <w:spacing w:line="340" w:lineRule="exact"/>
              <w:jc w:val="center"/>
              <w:rPr>
                <w:rFonts w:hint="eastAsia" w:ascii="仿宋" w:hAnsi="仿宋" w:eastAsia="仿宋" w:cs="仿宋"/>
                <w:sz w:val="24"/>
                <w:szCs w:val="24"/>
                <w:highlight w:val="none"/>
              </w:rPr>
            </w:pPr>
          </w:p>
        </w:tc>
        <w:tc>
          <w:tcPr>
            <w:tcW w:w="3376" w:type="dxa"/>
            <w:gridSpan w:val="7"/>
            <w:vAlign w:val="center"/>
          </w:tcPr>
          <w:p w14:paraId="1D1816F8">
            <w:pPr>
              <w:spacing w:line="340" w:lineRule="exact"/>
              <w:jc w:val="center"/>
              <w:rPr>
                <w:rFonts w:hint="eastAsia" w:ascii="仿宋" w:hAnsi="仿宋" w:eastAsia="仿宋" w:cs="仿宋"/>
                <w:sz w:val="24"/>
                <w:szCs w:val="24"/>
                <w:highlight w:val="none"/>
              </w:rPr>
            </w:pPr>
          </w:p>
        </w:tc>
      </w:tr>
      <w:tr w14:paraId="2C0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1D1BBD20">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336141FE">
            <w:pPr>
              <w:spacing w:line="340" w:lineRule="exact"/>
              <w:jc w:val="center"/>
              <w:rPr>
                <w:rFonts w:hint="eastAsia" w:ascii="仿宋" w:hAnsi="仿宋" w:eastAsia="仿宋" w:cs="仿宋"/>
                <w:sz w:val="24"/>
                <w:szCs w:val="24"/>
                <w:highlight w:val="none"/>
              </w:rPr>
            </w:pPr>
          </w:p>
        </w:tc>
        <w:tc>
          <w:tcPr>
            <w:tcW w:w="1489" w:type="dxa"/>
            <w:gridSpan w:val="3"/>
            <w:vAlign w:val="center"/>
          </w:tcPr>
          <w:p w14:paraId="546F4F27">
            <w:pPr>
              <w:spacing w:line="340" w:lineRule="exact"/>
              <w:jc w:val="center"/>
              <w:rPr>
                <w:rFonts w:hint="eastAsia" w:ascii="仿宋" w:hAnsi="仿宋" w:eastAsia="仿宋" w:cs="仿宋"/>
                <w:sz w:val="24"/>
                <w:szCs w:val="24"/>
                <w:highlight w:val="none"/>
              </w:rPr>
            </w:pPr>
          </w:p>
        </w:tc>
        <w:tc>
          <w:tcPr>
            <w:tcW w:w="3376" w:type="dxa"/>
            <w:gridSpan w:val="7"/>
            <w:vAlign w:val="center"/>
          </w:tcPr>
          <w:p w14:paraId="743BFFB6">
            <w:pPr>
              <w:spacing w:line="340" w:lineRule="exact"/>
              <w:jc w:val="center"/>
              <w:rPr>
                <w:rFonts w:hint="eastAsia" w:ascii="仿宋" w:hAnsi="仿宋" w:eastAsia="仿宋" w:cs="仿宋"/>
                <w:sz w:val="24"/>
                <w:szCs w:val="24"/>
                <w:highlight w:val="none"/>
              </w:rPr>
            </w:pPr>
          </w:p>
        </w:tc>
      </w:tr>
      <w:tr w14:paraId="032A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30C573B3">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14:paraId="72455E5A">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14:paraId="37D52F30">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14:paraId="27C33658">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14:paraId="0695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745B7471">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14:paraId="433B2AED">
            <w:pPr>
              <w:spacing w:line="340" w:lineRule="exact"/>
              <w:jc w:val="center"/>
              <w:rPr>
                <w:rFonts w:hint="eastAsia" w:ascii="仿宋" w:hAnsi="仿宋" w:eastAsia="仿宋" w:cs="仿宋"/>
                <w:sz w:val="24"/>
                <w:szCs w:val="24"/>
                <w:highlight w:val="none"/>
              </w:rPr>
            </w:pPr>
          </w:p>
        </w:tc>
        <w:tc>
          <w:tcPr>
            <w:tcW w:w="1489" w:type="dxa"/>
            <w:gridSpan w:val="3"/>
            <w:vAlign w:val="center"/>
          </w:tcPr>
          <w:p w14:paraId="246AAA80">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4056DC04">
            <w:pPr>
              <w:spacing w:line="340" w:lineRule="exact"/>
              <w:jc w:val="center"/>
              <w:rPr>
                <w:rFonts w:hint="eastAsia" w:ascii="仿宋" w:hAnsi="仿宋" w:eastAsia="仿宋" w:cs="仿宋"/>
                <w:b w:val="0"/>
                <w:bCs w:val="0"/>
                <w:sz w:val="24"/>
                <w:szCs w:val="24"/>
                <w:highlight w:val="none"/>
              </w:rPr>
            </w:pPr>
          </w:p>
        </w:tc>
      </w:tr>
      <w:tr w14:paraId="2F57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2FCB0879">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7C7D7CBB">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3721CC93">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7CDE582E">
            <w:pPr>
              <w:spacing w:line="340" w:lineRule="exact"/>
              <w:jc w:val="center"/>
              <w:rPr>
                <w:rFonts w:hint="eastAsia" w:ascii="仿宋" w:hAnsi="仿宋" w:eastAsia="仿宋" w:cs="仿宋"/>
                <w:b w:val="0"/>
                <w:bCs w:val="0"/>
                <w:sz w:val="24"/>
                <w:szCs w:val="24"/>
                <w:highlight w:val="none"/>
              </w:rPr>
            </w:pPr>
          </w:p>
        </w:tc>
      </w:tr>
      <w:tr w14:paraId="273C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034A136E">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14:paraId="4ECBB7E1">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14:paraId="1DFE99D7">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14:paraId="3E4D2E40">
            <w:pPr>
              <w:spacing w:line="340" w:lineRule="exact"/>
              <w:jc w:val="center"/>
              <w:rPr>
                <w:rFonts w:hint="eastAsia" w:ascii="仿宋" w:hAnsi="仿宋" w:eastAsia="仿宋" w:cs="仿宋"/>
                <w:b w:val="0"/>
                <w:bCs w:val="0"/>
                <w:sz w:val="24"/>
                <w:szCs w:val="24"/>
                <w:highlight w:val="none"/>
              </w:rPr>
            </w:pPr>
          </w:p>
        </w:tc>
      </w:tr>
      <w:tr w14:paraId="682F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0E73FAEA">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14:paraId="31983ADF">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14:paraId="27D3D750">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14:paraId="374A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7AA0D0ED">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14:paraId="763974E1">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14:paraId="1AC32FD8">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14:paraId="497B80E7">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14:paraId="7AC3BA21">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14:paraId="01F8DA62">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14:paraId="3019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0E985FF3">
            <w:pPr>
              <w:spacing w:line="340" w:lineRule="exact"/>
              <w:jc w:val="center"/>
              <w:rPr>
                <w:rFonts w:ascii="Times New Roman" w:cs="方正仿宋_GBK"/>
                <w:sz w:val="24"/>
                <w:szCs w:val="24"/>
                <w:highlight w:val="none"/>
              </w:rPr>
            </w:pPr>
          </w:p>
        </w:tc>
        <w:tc>
          <w:tcPr>
            <w:tcW w:w="1093" w:type="dxa"/>
            <w:gridSpan w:val="2"/>
            <w:vAlign w:val="center"/>
          </w:tcPr>
          <w:p w14:paraId="6AFD4218">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14:paraId="343ACAB9">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14:paraId="7CD81AF2">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14:paraId="1D2EFA27">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14:paraId="51720E31">
            <w:pPr>
              <w:spacing w:line="340" w:lineRule="exact"/>
              <w:ind w:firstLine="960" w:firstLineChars="400"/>
              <w:jc w:val="both"/>
              <w:rPr>
                <w:rFonts w:hint="eastAsia" w:ascii="仿宋" w:hAnsi="仿宋" w:eastAsia="仿宋" w:cs="仿宋"/>
                <w:bCs/>
                <w:sz w:val="24"/>
                <w:szCs w:val="24"/>
                <w:highlight w:val="none"/>
              </w:rPr>
            </w:pPr>
          </w:p>
        </w:tc>
      </w:tr>
      <w:tr w14:paraId="1C52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765AC853">
            <w:pPr>
              <w:spacing w:line="340" w:lineRule="exact"/>
              <w:jc w:val="center"/>
              <w:rPr>
                <w:rFonts w:ascii="Times New Roman" w:cs="方正仿宋_GBK"/>
                <w:sz w:val="24"/>
                <w:szCs w:val="24"/>
                <w:highlight w:val="none"/>
              </w:rPr>
            </w:pPr>
          </w:p>
        </w:tc>
        <w:tc>
          <w:tcPr>
            <w:tcW w:w="1093" w:type="dxa"/>
            <w:gridSpan w:val="2"/>
            <w:vAlign w:val="center"/>
          </w:tcPr>
          <w:p w14:paraId="687CB325">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14:paraId="5D5416DF">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14:paraId="2D2674AD">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14:paraId="2E7C24D9">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14:paraId="4BC0F894">
            <w:pPr>
              <w:spacing w:line="340" w:lineRule="exact"/>
              <w:ind w:firstLine="960" w:firstLineChars="400"/>
              <w:jc w:val="both"/>
              <w:rPr>
                <w:rFonts w:hint="default" w:ascii="仿宋" w:hAnsi="仿宋" w:eastAsia="仿宋" w:cs="仿宋"/>
                <w:bCs/>
                <w:sz w:val="24"/>
                <w:szCs w:val="24"/>
                <w:highlight w:val="none"/>
                <w:lang w:val="en-US"/>
              </w:rPr>
            </w:pPr>
          </w:p>
        </w:tc>
      </w:tr>
      <w:tr w14:paraId="0BA8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6E1944B7">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14:paraId="0E0457C7">
            <w:pPr>
              <w:spacing w:line="340" w:lineRule="exact"/>
              <w:rPr>
                <w:rFonts w:hint="eastAsia" w:ascii="仿宋" w:hAnsi="仿宋" w:eastAsia="仿宋" w:cs="仿宋"/>
                <w:bCs/>
                <w:sz w:val="24"/>
                <w:szCs w:val="24"/>
                <w:highlight w:val="none"/>
              </w:rPr>
            </w:pPr>
          </w:p>
        </w:tc>
        <w:tc>
          <w:tcPr>
            <w:tcW w:w="1521" w:type="dxa"/>
            <w:gridSpan w:val="2"/>
            <w:vAlign w:val="center"/>
          </w:tcPr>
          <w:p w14:paraId="1ACDCCC6">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14:paraId="432D817E">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14:paraId="39887339">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14:paraId="3878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6A2E4235">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3A0A7B5F">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14:paraId="00CCFD84">
            <w:pPr>
              <w:spacing w:line="340" w:lineRule="exact"/>
              <w:rPr>
                <w:rFonts w:hint="eastAsia" w:ascii="仿宋" w:hAnsi="仿宋" w:eastAsia="仿宋" w:cs="仿宋"/>
                <w:bCs/>
                <w:sz w:val="24"/>
                <w:szCs w:val="24"/>
                <w:highlight w:val="none"/>
              </w:rPr>
            </w:pPr>
          </w:p>
        </w:tc>
        <w:tc>
          <w:tcPr>
            <w:tcW w:w="2946" w:type="dxa"/>
            <w:gridSpan w:val="8"/>
            <w:vAlign w:val="center"/>
          </w:tcPr>
          <w:p w14:paraId="2E34F51A">
            <w:pPr>
              <w:spacing w:line="340" w:lineRule="exact"/>
              <w:rPr>
                <w:rFonts w:hint="eastAsia" w:ascii="仿宋" w:hAnsi="仿宋" w:eastAsia="仿宋" w:cs="仿宋"/>
                <w:bCs/>
                <w:sz w:val="24"/>
                <w:szCs w:val="24"/>
                <w:highlight w:val="none"/>
              </w:rPr>
            </w:pPr>
          </w:p>
        </w:tc>
        <w:tc>
          <w:tcPr>
            <w:tcW w:w="1501" w:type="dxa"/>
            <w:vAlign w:val="center"/>
          </w:tcPr>
          <w:p w14:paraId="3C61DCAC">
            <w:pPr>
              <w:spacing w:line="340" w:lineRule="exact"/>
              <w:rPr>
                <w:rFonts w:hint="eastAsia" w:ascii="仿宋" w:hAnsi="仿宋" w:eastAsia="仿宋" w:cs="仿宋"/>
                <w:bCs/>
                <w:sz w:val="24"/>
                <w:szCs w:val="24"/>
                <w:highlight w:val="none"/>
              </w:rPr>
            </w:pPr>
          </w:p>
        </w:tc>
      </w:tr>
      <w:tr w14:paraId="50C4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7440B987">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14:paraId="560F93DD">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14:paraId="5055F3EC">
            <w:pPr>
              <w:spacing w:line="340" w:lineRule="exact"/>
              <w:rPr>
                <w:rFonts w:hint="eastAsia" w:ascii="仿宋" w:hAnsi="仿宋" w:eastAsia="仿宋" w:cs="仿宋"/>
                <w:bCs/>
                <w:sz w:val="24"/>
                <w:szCs w:val="24"/>
                <w:highlight w:val="none"/>
              </w:rPr>
            </w:pPr>
          </w:p>
        </w:tc>
        <w:tc>
          <w:tcPr>
            <w:tcW w:w="2946" w:type="dxa"/>
            <w:gridSpan w:val="8"/>
            <w:vAlign w:val="center"/>
          </w:tcPr>
          <w:p w14:paraId="5EE6842D">
            <w:pPr>
              <w:spacing w:line="340" w:lineRule="exact"/>
              <w:rPr>
                <w:rFonts w:hint="eastAsia" w:ascii="仿宋" w:hAnsi="仿宋" w:eastAsia="仿宋" w:cs="仿宋"/>
                <w:bCs/>
                <w:sz w:val="24"/>
                <w:szCs w:val="24"/>
                <w:highlight w:val="none"/>
              </w:rPr>
            </w:pPr>
          </w:p>
        </w:tc>
        <w:tc>
          <w:tcPr>
            <w:tcW w:w="1501" w:type="dxa"/>
            <w:vAlign w:val="center"/>
          </w:tcPr>
          <w:p w14:paraId="7F6D9081">
            <w:pPr>
              <w:spacing w:line="340" w:lineRule="exact"/>
              <w:rPr>
                <w:rFonts w:hint="eastAsia" w:ascii="仿宋" w:hAnsi="仿宋" w:eastAsia="仿宋" w:cs="仿宋"/>
                <w:bCs/>
                <w:sz w:val="24"/>
                <w:szCs w:val="24"/>
                <w:highlight w:val="none"/>
              </w:rPr>
            </w:pPr>
          </w:p>
        </w:tc>
      </w:tr>
      <w:tr w14:paraId="2296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14:paraId="7FE78240">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14:paraId="431ADA54">
            <w:pPr>
              <w:tabs>
                <w:tab w:val="left" w:pos="757"/>
              </w:tabs>
              <w:spacing w:line="340" w:lineRule="exact"/>
              <w:jc w:val="center"/>
              <w:rPr>
                <w:rFonts w:hint="eastAsia" w:ascii="仿宋" w:hAnsi="仿宋" w:eastAsia="仿宋" w:cs="仿宋"/>
                <w:bCs/>
                <w:sz w:val="24"/>
                <w:szCs w:val="24"/>
                <w:highlight w:val="none"/>
                <w:lang w:eastAsia="zh-CN"/>
              </w:rPr>
            </w:pPr>
          </w:p>
        </w:tc>
      </w:tr>
      <w:tr w14:paraId="37D8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14:paraId="4A071A79">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14:paraId="06FD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245FB420">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14:paraId="036054FC">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14:paraId="60CECADD">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14:paraId="1519C0F7">
            <w:pPr>
              <w:spacing w:line="340" w:lineRule="exact"/>
              <w:rPr>
                <w:rFonts w:hint="eastAsia" w:ascii="仿宋" w:hAnsi="仿宋" w:eastAsia="仿宋" w:cs="仿宋"/>
                <w:bCs/>
                <w:sz w:val="24"/>
                <w:szCs w:val="24"/>
                <w:highlight w:val="none"/>
              </w:rPr>
            </w:pPr>
          </w:p>
        </w:tc>
      </w:tr>
      <w:tr w14:paraId="717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79E3B99E">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6C2653D4">
            <w:pPr>
              <w:spacing w:line="340" w:lineRule="exact"/>
              <w:rPr>
                <w:rFonts w:hint="eastAsia" w:ascii="仿宋" w:hAnsi="仿宋" w:eastAsia="仿宋" w:cs="仿宋"/>
                <w:bCs/>
                <w:sz w:val="24"/>
                <w:szCs w:val="24"/>
                <w:highlight w:val="none"/>
              </w:rPr>
            </w:pPr>
          </w:p>
        </w:tc>
        <w:tc>
          <w:tcPr>
            <w:tcW w:w="2946" w:type="dxa"/>
            <w:gridSpan w:val="8"/>
            <w:vAlign w:val="center"/>
          </w:tcPr>
          <w:p w14:paraId="4FFEA63E">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14:paraId="7B2BAFA3">
            <w:pPr>
              <w:spacing w:line="340" w:lineRule="exact"/>
              <w:rPr>
                <w:rFonts w:hint="eastAsia" w:ascii="仿宋" w:hAnsi="仿宋" w:eastAsia="仿宋" w:cs="仿宋"/>
                <w:bCs/>
                <w:sz w:val="24"/>
                <w:szCs w:val="24"/>
                <w:highlight w:val="none"/>
              </w:rPr>
            </w:pPr>
          </w:p>
        </w:tc>
      </w:tr>
      <w:tr w14:paraId="1D7C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720D5996">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14:paraId="64BAC780">
            <w:pPr>
              <w:spacing w:line="340" w:lineRule="exact"/>
              <w:rPr>
                <w:rFonts w:hint="eastAsia" w:ascii="仿宋" w:hAnsi="仿宋" w:eastAsia="仿宋" w:cs="仿宋"/>
                <w:bCs/>
                <w:sz w:val="24"/>
                <w:szCs w:val="24"/>
                <w:highlight w:val="none"/>
              </w:rPr>
            </w:pPr>
          </w:p>
        </w:tc>
        <w:tc>
          <w:tcPr>
            <w:tcW w:w="2946" w:type="dxa"/>
            <w:gridSpan w:val="8"/>
            <w:vAlign w:val="center"/>
          </w:tcPr>
          <w:p w14:paraId="5E2748CD">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14:paraId="6D130DE0">
            <w:pPr>
              <w:spacing w:line="340" w:lineRule="exact"/>
              <w:rPr>
                <w:rFonts w:hint="eastAsia" w:ascii="仿宋" w:hAnsi="仿宋" w:eastAsia="仿宋" w:cs="仿宋"/>
                <w:bCs/>
                <w:sz w:val="24"/>
                <w:szCs w:val="24"/>
                <w:highlight w:val="none"/>
              </w:rPr>
            </w:pPr>
          </w:p>
        </w:tc>
      </w:tr>
      <w:tr w14:paraId="47AB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29A2F03A">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14:paraId="1E003E73">
            <w:pPr>
              <w:spacing w:line="340" w:lineRule="exact"/>
              <w:jc w:val="center"/>
              <w:rPr>
                <w:rFonts w:hint="eastAsia" w:ascii="仿宋" w:hAnsi="仿宋" w:eastAsia="仿宋" w:cs="仿宋"/>
                <w:bCs/>
                <w:sz w:val="24"/>
                <w:szCs w:val="24"/>
                <w:highlight w:val="none"/>
              </w:rPr>
            </w:pPr>
          </w:p>
        </w:tc>
      </w:tr>
      <w:tr w14:paraId="71E2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14:paraId="164BF6FB">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14:paraId="67A7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14:paraId="58A1BF45">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14:paraId="19EE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14:paraId="6325F4AE">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14:paraId="1599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25601213">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14:paraId="3DB47DB0">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2AD72062">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14:paraId="23B77E2B">
            <w:pPr>
              <w:spacing w:line="340" w:lineRule="exact"/>
              <w:rPr>
                <w:rFonts w:hint="eastAsia" w:ascii="仿宋" w:hAnsi="仿宋" w:eastAsia="仿宋" w:cs="仿宋"/>
                <w:sz w:val="24"/>
                <w:szCs w:val="24"/>
                <w:highlight w:val="none"/>
              </w:rPr>
            </w:pPr>
          </w:p>
        </w:tc>
        <w:tc>
          <w:tcPr>
            <w:tcW w:w="1753" w:type="dxa"/>
            <w:gridSpan w:val="5"/>
            <w:vAlign w:val="center"/>
          </w:tcPr>
          <w:p w14:paraId="4A00ED77">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14:paraId="27F463AA">
            <w:pPr>
              <w:spacing w:line="340" w:lineRule="exact"/>
              <w:jc w:val="left"/>
              <w:rPr>
                <w:rFonts w:hint="eastAsia" w:ascii="仿宋" w:hAnsi="仿宋" w:eastAsia="仿宋" w:cs="仿宋"/>
                <w:sz w:val="24"/>
                <w:szCs w:val="24"/>
                <w:highlight w:val="none"/>
              </w:rPr>
            </w:pPr>
          </w:p>
        </w:tc>
      </w:tr>
      <w:tr w14:paraId="08D5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04D89940">
            <w:pPr>
              <w:spacing w:line="340" w:lineRule="exact"/>
              <w:jc w:val="center"/>
              <w:rPr>
                <w:rFonts w:hint="eastAsia" w:ascii="仿宋" w:hAnsi="仿宋" w:eastAsia="仿宋" w:cs="仿宋"/>
                <w:sz w:val="24"/>
                <w:szCs w:val="24"/>
                <w:highlight w:val="none"/>
              </w:rPr>
            </w:pPr>
          </w:p>
        </w:tc>
        <w:tc>
          <w:tcPr>
            <w:tcW w:w="2196" w:type="dxa"/>
            <w:gridSpan w:val="3"/>
            <w:vAlign w:val="center"/>
          </w:tcPr>
          <w:p w14:paraId="282DFE61">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14:paraId="548C71E0">
            <w:pPr>
              <w:spacing w:line="340" w:lineRule="exact"/>
              <w:jc w:val="left"/>
              <w:rPr>
                <w:rFonts w:hint="eastAsia" w:ascii="仿宋" w:hAnsi="仿宋" w:eastAsia="仿宋" w:cs="仿宋"/>
                <w:sz w:val="24"/>
                <w:szCs w:val="24"/>
                <w:highlight w:val="none"/>
              </w:rPr>
            </w:pPr>
          </w:p>
        </w:tc>
        <w:tc>
          <w:tcPr>
            <w:tcW w:w="1753" w:type="dxa"/>
            <w:gridSpan w:val="5"/>
            <w:vAlign w:val="center"/>
          </w:tcPr>
          <w:p w14:paraId="0C81C85D">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14:paraId="4916CEA4">
            <w:pPr>
              <w:spacing w:line="340" w:lineRule="exact"/>
              <w:jc w:val="left"/>
              <w:rPr>
                <w:rFonts w:hint="eastAsia" w:ascii="仿宋" w:hAnsi="仿宋" w:eastAsia="仿宋" w:cs="仿宋"/>
                <w:sz w:val="24"/>
                <w:szCs w:val="24"/>
                <w:highlight w:val="none"/>
              </w:rPr>
            </w:pPr>
          </w:p>
        </w:tc>
      </w:tr>
      <w:tr w14:paraId="19AD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3B121EA3">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14:paraId="58094153">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039C0245">
            <w:pPr>
              <w:spacing w:line="340" w:lineRule="exact"/>
              <w:rPr>
                <w:rFonts w:hint="eastAsia" w:ascii="仿宋" w:hAnsi="仿宋" w:eastAsia="仿宋" w:cs="仿宋"/>
                <w:sz w:val="24"/>
                <w:szCs w:val="24"/>
                <w:highlight w:val="none"/>
                <w:lang w:eastAsia="zh-CN"/>
              </w:rPr>
            </w:pPr>
          </w:p>
        </w:tc>
        <w:tc>
          <w:tcPr>
            <w:tcW w:w="2485" w:type="dxa"/>
            <w:gridSpan w:val="6"/>
            <w:vAlign w:val="center"/>
          </w:tcPr>
          <w:p w14:paraId="3A486145">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14:paraId="00953009">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14:paraId="60FC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06DF5587">
            <w:pPr>
              <w:spacing w:line="340" w:lineRule="exact"/>
              <w:jc w:val="center"/>
              <w:rPr>
                <w:rFonts w:hint="eastAsia" w:ascii="仿宋" w:hAnsi="仿宋" w:eastAsia="仿宋" w:cs="仿宋"/>
                <w:sz w:val="24"/>
                <w:szCs w:val="24"/>
                <w:highlight w:val="none"/>
              </w:rPr>
            </w:pPr>
          </w:p>
        </w:tc>
        <w:tc>
          <w:tcPr>
            <w:tcW w:w="2196" w:type="dxa"/>
            <w:gridSpan w:val="3"/>
            <w:vAlign w:val="center"/>
          </w:tcPr>
          <w:p w14:paraId="31C232BF">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14:paraId="260254BD">
            <w:pPr>
              <w:spacing w:line="340" w:lineRule="exact"/>
              <w:jc w:val="left"/>
              <w:rPr>
                <w:rFonts w:hint="eastAsia" w:ascii="仿宋" w:hAnsi="仿宋" w:eastAsia="仿宋" w:cs="仿宋"/>
                <w:sz w:val="24"/>
                <w:szCs w:val="24"/>
                <w:highlight w:val="none"/>
              </w:rPr>
            </w:pPr>
          </w:p>
        </w:tc>
        <w:tc>
          <w:tcPr>
            <w:tcW w:w="2380" w:type="dxa"/>
            <w:gridSpan w:val="4"/>
            <w:vAlign w:val="center"/>
          </w:tcPr>
          <w:p w14:paraId="3DA3046C">
            <w:pPr>
              <w:spacing w:line="340" w:lineRule="exact"/>
              <w:jc w:val="left"/>
              <w:rPr>
                <w:rFonts w:hint="eastAsia" w:ascii="仿宋" w:hAnsi="仿宋" w:eastAsia="仿宋" w:cs="仿宋"/>
                <w:sz w:val="24"/>
                <w:szCs w:val="24"/>
                <w:highlight w:val="none"/>
              </w:rPr>
            </w:pPr>
          </w:p>
        </w:tc>
      </w:tr>
      <w:tr w14:paraId="649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0FFE76A5">
            <w:pPr>
              <w:spacing w:line="340" w:lineRule="exact"/>
              <w:jc w:val="center"/>
              <w:rPr>
                <w:rFonts w:hint="eastAsia" w:ascii="仿宋" w:hAnsi="仿宋" w:eastAsia="仿宋" w:cs="仿宋"/>
                <w:sz w:val="24"/>
                <w:szCs w:val="24"/>
                <w:highlight w:val="none"/>
              </w:rPr>
            </w:pPr>
          </w:p>
        </w:tc>
        <w:tc>
          <w:tcPr>
            <w:tcW w:w="2196" w:type="dxa"/>
            <w:gridSpan w:val="3"/>
            <w:vAlign w:val="center"/>
          </w:tcPr>
          <w:p w14:paraId="106490DA">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14:paraId="5EAD178A">
            <w:pPr>
              <w:spacing w:line="340" w:lineRule="exact"/>
              <w:jc w:val="left"/>
              <w:rPr>
                <w:rFonts w:hint="eastAsia" w:ascii="仿宋" w:hAnsi="仿宋" w:eastAsia="仿宋" w:cs="仿宋"/>
                <w:sz w:val="24"/>
                <w:szCs w:val="24"/>
                <w:highlight w:val="none"/>
              </w:rPr>
            </w:pPr>
          </w:p>
        </w:tc>
        <w:tc>
          <w:tcPr>
            <w:tcW w:w="2380" w:type="dxa"/>
            <w:gridSpan w:val="4"/>
            <w:vAlign w:val="center"/>
          </w:tcPr>
          <w:p w14:paraId="49E44ADE">
            <w:pPr>
              <w:spacing w:line="340" w:lineRule="exact"/>
              <w:jc w:val="left"/>
              <w:rPr>
                <w:rFonts w:hint="eastAsia" w:ascii="仿宋" w:hAnsi="仿宋" w:eastAsia="仿宋" w:cs="仿宋"/>
                <w:sz w:val="24"/>
                <w:szCs w:val="24"/>
                <w:highlight w:val="none"/>
              </w:rPr>
            </w:pPr>
          </w:p>
        </w:tc>
      </w:tr>
      <w:tr w14:paraId="3B06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14:paraId="52DF727C">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14:paraId="7D20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0D0468D4">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14:paraId="47BB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14:paraId="202F675B">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14:paraId="2DB6C385">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14:paraId="13C9B107">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14:paraId="002F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7A11823D">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14:paraId="6C86E1E4">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14:paraId="510186CE">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14:paraId="5DC37D46">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14:paraId="34D212E8">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14:paraId="6E0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14:paraId="3E9A1A9F">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6ECAADC7">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14:paraId="128F1290">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6035D505">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4800B771">
            <w:pPr>
              <w:spacing w:line="340" w:lineRule="exact"/>
              <w:ind w:firstLine="960" w:firstLineChars="400"/>
              <w:jc w:val="both"/>
              <w:rPr>
                <w:rFonts w:hint="eastAsia" w:ascii="仿宋" w:hAnsi="仿宋" w:eastAsia="仿宋" w:cs="仿宋"/>
                <w:sz w:val="24"/>
                <w:szCs w:val="24"/>
                <w:highlight w:val="none"/>
                <w:lang w:val="en-US" w:eastAsia="zh-CN"/>
              </w:rPr>
            </w:pPr>
          </w:p>
        </w:tc>
      </w:tr>
      <w:tr w14:paraId="3A7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14:paraId="2D9D3990">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1ED7C0EF">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18C3ED6E">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56405921">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67980D66">
            <w:pPr>
              <w:spacing w:line="340" w:lineRule="exact"/>
              <w:ind w:firstLine="960" w:firstLineChars="400"/>
              <w:jc w:val="both"/>
              <w:rPr>
                <w:rFonts w:hint="eastAsia" w:ascii="仿宋" w:hAnsi="仿宋" w:eastAsia="仿宋" w:cs="仿宋"/>
                <w:sz w:val="24"/>
                <w:szCs w:val="24"/>
                <w:highlight w:val="none"/>
                <w:lang w:val="en-US" w:eastAsia="zh-CN"/>
              </w:rPr>
            </w:pPr>
          </w:p>
        </w:tc>
      </w:tr>
      <w:tr w14:paraId="75EA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14:paraId="6ECDC49B">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14:paraId="3A26E461">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14:paraId="49E9D174">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14:paraId="71C7B8F3">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14:paraId="7752C862">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14:paraId="619A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14:paraId="21DCBC4A">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14:paraId="7A13E6F5">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4309F768">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20862646">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606ADE97">
            <w:pPr>
              <w:spacing w:line="340" w:lineRule="exact"/>
              <w:ind w:firstLine="960" w:firstLineChars="400"/>
              <w:jc w:val="both"/>
              <w:rPr>
                <w:rFonts w:hint="eastAsia" w:ascii="仿宋" w:hAnsi="仿宋" w:eastAsia="仿宋" w:cs="仿宋"/>
                <w:sz w:val="24"/>
                <w:szCs w:val="24"/>
                <w:highlight w:val="none"/>
                <w:lang w:val="en-US" w:eastAsia="zh-CN"/>
              </w:rPr>
            </w:pPr>
          </w:p>
        </w:tc>
      </w:tr>
      <w:tr w14:paraId="2ED1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14:paraId="5E939407">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14:paraId="0B63EFAF">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14:paraId="1E708584">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14:paraId="4AD3DBE0">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14:paraId="30E8BAB5">
            <w:pPr>
              <w:spacing w:line="340" w:lineRule="exact"/>
              <w:ind w:firstLine="960" w:firstLineChars="400"/>
              <w:jc w:val="both"/>
              <w:rPr>
                <w:rFonts w:hint="eastAsia" w:ascii="仿宋" w:hAnsi="仿宋" w:eastAsia="仿宋" w:cs="仿宋"/>
                <w:sz w:val="24"/>
                <w:szCs w:val="24"/>
                <w:highlight w:val="none"/>
                <w:lang w:val="en-US" w:eastAsia="zh-CN"/>
              </w:rPr>
            </w:pPr>
          </w:p>
        </w:tc>
      </w:tr>
      <w:tr w14:paraId="0FC8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14:paraId="53DE605F">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14:paraId="00B3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14:paraId="7EC79AD3">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14:paraId="1468C29E">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14:paraId="1F7B000C">
            <w:pPr>
              <w:spacing w:line="340" w:lineRule="exact"/>
              <w:jc w:val="center"/>
              <w:rPr>
                <w:rFonts w:ascii="Times New Roman" w:cs="方正仿宋_GBK"/>
                <w:sz w:val="24"/>
                <w:szCs w:val="24"/>
                <w:highlight w:val="none"/>
              </w:rPr>
            </w:pPr>
          </w:p>
          <w:p w14:paraId="3937322F">
            <w:pPr>
              <w:spacing w:line="340" w:lineRule="exact"/>
              <w:jc w:val="center"/>
              <w:rPr>
                <w:rFonts w:ascii="Times New Roman" w:cs="方正仿宋_GBK"/>
                <w:sz w:val="24"/>
                <w:szCs w:val="24"/>
                <w:highlight w:val="none"/>
              </w:rPr>
            </w:pPr>
          </w:p>
          <w:p w14:paraId="2641374E">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14:paraId="593B31FE">
            <w:pPr>
              <w:spacing w:line="340" w:lineRule="exact"/>
              <w:ind w:firstLine="480" w:firstLineChars="200"/>
              <w:jc w:val="center"/>
              <w:rPr>
                <w:rFonts w:ascii="Times New Roman" w:cs="方正仿宋_GBK"/>
                <w:sz w:val="24"/>
                <w:szCs w:val="24"/>
                <w:highlight w:val="none"/>
              </w:rPr>
            </w:pPr>
          </w:p>
          <w:p w14:paraId="4CBB6E04">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14:paraId="2B069D46">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14:paraId="5A26827A">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14:paraId="2825F0D4">
      <w:pPr>
        <w:pStyle w:val="2"/>
        <w:rPr>
          <w:rFonts w:hint="default"/>
          <w:highlight w:val="none"/>
          <w:lang w:val="en-US" w:eastAsia="zh-CN"/>
        </w:rPr>
      </w:pPr>
    </w:p>
    <w:p w14:paraId="71E19EA1">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14:paraId="30C64D8F">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14:paraId="23E365CB">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14:paraId="1F921502">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14:paraId="3BD0B534">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14:paraId="5AA1E2F8">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14:paraId="48880C71">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3204A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20C4C535">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14:paraId="3F5E848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14:paraId="32A5620C">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14:paraId="2C50886C">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14:paraId="145BC842">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14:paraId="776F87AF">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14:paraId="6939B4AD">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14:paraId="201D3AF4">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14:paraId="2D347F16">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14:paraId="076B05F4">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14:paraId="30E3841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14:paraId="17C6DD8A">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14:paraId="2B552D9C">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14:paraId="59963E4E">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14:paraId="32830DEF">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14:paraId="007C45F6">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14:paraId="390D996B">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14:paraId="14BD6BE3">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79F383A7">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14:paraId="60934AE5">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14:paraId="6122E22A">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14:paraId="07E5D3D4">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14:paraId="318E84FB">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14:paraId="4EBED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5E2797B9">
            <w:pPr>
              <w:snapToGrid w:val="0"/>
              <w:jc w:val="center"/>
              <w:rPr>
                <w:rFonts w:ascii="仿宋_GB2312" w:eastAsia="仿宋_GB2312"/>
                <w:sz w:val="24"/>
                <w:highlight w:val="none"/>
              </w:rPr>
            </w:pPr>
          </w:p>
        </w:tc>
        <w:tc>
          <w:tcPr>
            <w:tcW w:w="564" w:type="dxa"/>
            <w:vAlign w:val="center"/>
          </w:tcPr>
          <w:p w14:paraId="39F2E0B0">
            <w:pPr>
              <w:snapToGrid w:val="0"/>
              <w:jc w:val="center"/>
              <w:rPr>
                <w:rFonts w:ascii="仿宋_GB2312" w:eastAsia="仿宋_GB2312"/>
                <w:sz w:val="24"/>
                <w:highlight w:val="none"/>
              </w:rPr>
            </w:pPr>
          </w:p>
        </w:tc>
        <w:tc>
          <w:tcPr>
            <w:tcW w:w="494" w:type="dxa"/>
            <w:vAlign w:val="center"/>
          </w:tcPr>
          <w:p w14:paraId="30FCD45A">
            <w:pPr>
              <w:snapToGrid w:val="0"/>
              <w:jc w:val="center"/>
              <w:rPr>
                <w:rFonts w:ascii="仿宋_GB2312" w:eastAsia="仿宋_GB2312"/>
                <w:sz w:val="24"/>
                <w:highlight w:val="none"/>
              </w:rPr>
            </w:pPr>
          </w:p>
        </w:tc>
        <w:tc>
          <w:tcPr>
            <w:tcW w:w="446" w:type="dxa"/>
            <w:vAlign w:val="center"/>
          </w:tcPr>
          <w:p w14:paraId="54A1FF25">
            <w:pPr>
              <w:snapToGrid w:val="0"/>
              <w:jc w:val="center"/>
              <w:rPr>
                <w:rFonts w:ascii="仿宋_GB2312" w:eastAsia="仿宋_GB2312"/>
                <w:sz w:val="24"/>
                <w:highlight w:val="none"/>
              </w:rPr>
            </w:pPr>
          </w:p>
        </w:tc>
        <w:tc>
          <w:tcPr>
            <w:tcW w:w="613" w:type="dxa"/>
            <w:vAlign w:val="center"/>
          </w:tcPr>
          <w:p w14:paraId="2162A3D0">
            <w:pPr>
              <w:snapToGrid w:val="0"/>
              <w:jc w:val="center"/>
              <w:rPr>
                <w:rFonts w:ascii="仿宋_GB2312" w:eastAsia="仿宋_GB2312"/>
                <w:sz w:val="24"/>
                <w:highlight w:val="none"/>
              </w:rPr>
            </w:pPr>
          </w:p>
        </w:tc>
        <w:tc>
          <w:tcPr>
            <w:tcW w:w="663" w:type="dxa"/>
            <w:vAlign w:val="center"/>
          </w:tcPr>
          <w:p w14:paraId="16A18A9B">
            <w:pPr>
              <w:snapToGrid w:val="0"/>
              <w:jc w:val="center"/>
              <w:rPr>
                <w:rFonts w:ascii="仿宋_GB2312" w:eastAsia="仿宋_GB2312"/>
                <w:sz w:val="24"/>
                <w:highlight w:val="none"/>
              </w:rPr>
            </w:pPr>
          </w:p>
        </w:tc>
        <w:tc>
          <w:tcPr>
            <w:tcW w:w="525" w:type="dxa"/>
            <w:vAlign w:val="top"/>
          </w:tcPr>
          <w:p w14:paraId="40FDC0DC">
            <w:pPr>
              <w:snapToGrid w:val="0"/>
              <w:jc w:val="center"/>
              <w:rPr>
                <w:rFonts w:ascii="仿宋_GB2312" w:eastAsia="仿宋_GB2312"/>
                <w:sz w:val="24"/>
                <w:highlight w:val="none"/>
              </w:rPr>
            </w:pPr>
          </w:p>
        </w:tc>
        <w:tc>
          <w:tcPr>
            <w:tcW w:w="670" w:type="dxa"/>
            <w:vAlign w:val="center"/>
          </w:tcPr>
          <w:p w14:paraId="266906CD">
            <w:pPr>
              <w:snapToGrid w:val="0"/>
              <w:jc w:val="center"/>
              <w:rPr>
                <w:rFonts w:ascii="仿宋_GB2312" w:eastAsia="仿宋_GB2312"/>
                <w:sz w:val="24"/>
                <w:highlight w:val="none"/>
              </w:rPr>
            </w:pPr>
          </w:p>
        </w:tc>
        <w:tc>
          <w:tcPr>
            <w:tcW w:w="784" w:type="dxa"/>
            <w:vAlign w:val="center"/>
          </w:tcPr>
          <w:p w14:paraId="50A0B485">
            <w:pPr>
              <w:snapToGrid w:val="0"/>
              <w:jc w:val="center"/>
              <w:rPr>
                <w:rFonts w:ascii="仿宋_GB2312" w:eastAsia="仿宋_GB2312"/>
                <w:sz w:val="24"/>
                <w:highlight w:val="none"/>
              </w:rPr>
            </w:pPr>
          </w:p>
        </w:tc>
        <w:tc>
          <w:tcPr>
            <w:tcW w:w="752" w:type="dxa"/>
            <w:vAlign w:val="center"/>
          </w:tcPr>
          <w:p w14:paraId="6460F57D">
            <w:pPr>
              <w:snapToGrid w:val="0"/>
              <w:jc w:val="center"/>
              <w:rPr>
                <w:rFonts w:ascii="仿宋_GB2312" w:eastAsia="仿宋_GB2312"/>
                <w:sz w:val="24"/>
                <w:highlight w:val="none"/>
              </w:rPr>
            </w:pPr>
          </w:p>
        </w:tc>
        <w:tc>
          <w:tcPr>
            <w:tcW w:w="752" w:type="dxa"/>
            <w:vAlign w:val="center"/>
          </w:tcPr>
          <w:p w14:paraId="2181D05B">
            <w:pPr>
              <w:snapToGrid w:val="0"/>
              <w:jc w:val="center"/>
              <w:rPr>
                <w:rFonts w:ascii="仿宋_GB2312" w:eastAsia="仿宋_GB2312"/>
                <w:sz w:val="24"/>
                <w:highlight w:val="none"/>
              </w:rPr>
            </w:pPr>
          </w:p>
        </w:tc>
        <w:tc>
          <w:tcPr>
            <w:tcW w:w="841" w:type="dxa"/>
            <w:vAlign w:val="center"/>
          </w:tcPr>
          <w:p w14:paraId="1E8F9ACA">
            <w:pPr>
              <w:snapToGrid w:val="0"/>
              <w:jc w:val="center"/>
              <w:rPr>
                <w:rFonts w:ascii="仿宋_GB2312" w:eastAsia="仿宋_GB2312"/>
                <w:sz w:val="24"/>
                <w:highlight w:val="none"/>
              </w:rPr>
            </w:pPr>
          </w:p>
        </w:tc>
        <w:tc>
          <w:tcPr>
            <w:tcW w:w="752" w:type="dxa"/>
            <w:vAlign w:val="center"/>
          </w:tcPr>
          <w:p w14:paraId="3CDEC145">
            <w:pPr>
              <w:snapToGrid w:val="0"/>
              <w:jc w:val="center"/>
              <w:rPr>
                <w:rFonts w:ascii="仿宋_GB2312" w:eastAsia="仿宋_GB2312"/>
                <w:sz w:val="24"/>
                <w:highlight w:val="none"/>
              </w:rPr>
            </w:pPr>
          </w:p>
        </w:tc>
        <w:tc>
          <w:tcPr>
            <w:tcW w:w="762" w:type="dxa"/>
            <w:vAlign w:val="center"/>
          </w:tcPr>
          <w:p w14:paraId="44928CF7">
            <w:pPr>
              <w:snapToGrid w:val="0"/>
              <w:jc w:val="center"/>
              <w:rPr>
                <w:rFonts w:ascii="仿宋_GB2312" w:eastAsia="仿宋_GB2312"/>
                <w:sz w:val="24"/>
                <w:highlight w:val="none"/>
              </w:rPr>
            </w:pPr>
          </w:p>
        </w:tc>
        <w:tc>
          <w:tcPr>
            <w:tcW w:w="821" w:type="dxa"/>
            <w:vAlign w:val="center"/>
          </w:tcPr>
          <w:p w14:paraId="3E0023FD">
            <w:pPr>
              <w:snapToGrid w:val="0"/>
              <w:jc w:val="center"/>
              <w:rPr>
                <w:rFonts w:ascii="仿宋_GB2312" w:eastAsia="仿宋_GB2312"/>
                <w:sz w:val="24"/>
                <w:highlight w:val="none"/>
              </w:rPr>
            </w:pPr>
          </w:p>
        </w:tc>
        <w:tc>
          <w:tcPr>
            <w:tcW w:w="812" w:type="dxa"/>
            <w:vAlign w:val="center"/>
          </w:tcPr>
          <w:p w14:paraId="78763F84">
            <w:pPr>
              <w:snapToGrid w:val="0"/>
              <w:jc w:val="center"/>
              <w:rPr>
                <w:rFonts w:ascii="仿宋_GB2312" w:eastAsia="仿宋_GB2312"/>
                <w:sz w:val="24"/>
                <w:highlight w:val="none"/>
              </w:rPr>
            </w:pPr>
          </w:p>
        </w:tc>
        <w:tc>
          <w:tcPr>
            <w:tcW w:w="959" w:type="dxa"/>
            <w:vAlign w:val="top"/>
          </w:tcPr>
          <w:p w14:paraId="7560DD10">
            <w:pPr>
              <w:snapToGrid w:val="0"/>
              <w:jc w:val="center"/>
              <w:rPr>
                <w:rFonts w:ascii="仿宋_GB2312" w:eastAsia="仿宋_GB2312"/>
                <w:sz w:val="24"/>
                <w:highlight w:val="none"/>
              </w:rPr>
            </w:pPr>
          </w:p>
        </w:tc>
        <w:tc>
          <w:tcPr>
            <w:tcW w:w="732" w:type="dxa"/>
            <w:vAlign w:val="top"/>
          </w:tcPr>
          <w:p w14:paraId="3E75EAC7">
            <w:pPr>
              <w:snapToGrid w:val="0"/>
              <w:jc w:val="center"/>
              <w:rPr>
                <w:rFonts w:ascii="仿宋_GB2312" w:eastAsia="仿宋_GB2312"/>
                <w:sz w:val="24"/>
                <w:highlight w:val="none"/>
              </w:rPr>
            </w:pPr>
          </w:p>
        </w:tc>
        <w:tc>
          <w:tcPr>
            <w:tcW w:w="831" w:type="dxa"/>
            <w:vAlign w:val="top"/>
          </w:tcPr>
          <w:p w14:paraId="01FA6C33">
            <w:pPr>
              <w:snapToGrid w:val="0"/>
              <w:jc w:val="center"/>
              <w:rPr>
                <w:rFonts w:ascii="仿宋_GB2312" w:eastAsia="仿宋_GB2312"/>
                <w:sz w:val="24"/>
                <w:highlight w:val="none"/>
              </w:rPr>
            </w:pPr>
          </w:p>
        </w:tc>
      </w:tr>
    </w:tbl>
    <w:p w14:paraId="041278A8">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14:paraId="292B162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14:paraId="013DE5B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14:paraId="2D0971FD">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14:paraId="0CA89605">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556913-635C-4B1F-885F-EB0DCE7686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481F0FF9-0665-47BC-962A-7BDC229CF7E6}"/>
  </w:font>
  <w:font w:name="仿宋_GB2312">
    <w:panose1 w:val="02010609030101010101"/>
    <w:charset w:val="86"/>
    <w:family w:val="modern"/>
    <w:pitch w:val="default"/>
    <w:sig w:usb0="00000001" w:usb1="080E0000" w:usb2="00000000" w:usb3="00000000" w:csb0="00040000" w:csb1="00000000"/>
    <w:embedRegular r:id="rId3" w:fontKey="{74F25D76-D423-4261-8889-9E70BFE9F590}"/>
  </w:font>
  <w:font w:name="Arial Unicode MS">
    <w:altName w:val="宋体"/>
    <w:panose1 w:val="020B0604020202020204"/>
    <w:charset w:val="86"/>
    <w:family w:val="swiss"/>
    <w:pitch w:val="default"/>
    <w:sig w:usb0="00000000" w:usb1="00000000" w:usb2="0000003F" w:usb3="00000000" w:csb0="003F01FF" w:csb1="00000000"/>
  </w:font>
  <w:font w:name="汉鼎简大宋">
    <w:altName w:val="微软雅黑"/>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F0958D39-2CA2-4F01-AD36-2830BAB71513}"/>
  </w:font>
  <w:font w:name="方正小标宋_GBK">
    <w:panose1 w:val="03000509000000000000"/>
    <w:charset w:val="86"/>
    <w:family w:val="script"/>
    <w:pitch w:val="default"/>
    <w:sig w:usb0="00000001" w:usb1="080E0000" w:usb2="00000000" w:usb3="00000000" w:csb0="00040000" w:csb1="00000000"/>
    <w:embedRegular r:id="rId5" w:fontKey="{A93FA505-37EB-425A-9E54-EDD5CAFA9E38}"/>
  </w:font>
  <w:font w:name="方正黑体_GBK">
    <w:panose1 w:val="03000509000000000000"/>
    <w:charset w:val="86"/>
    <w:family w:val="script"/>
    <w:pitch w:val="default"/>
    <w:sig w:usb0="00000001" w:usb1="080E0000" w:usb2="00000000" w:usb3="00000000" w:csb0="00040000" w:csb1="00000000"/>
    <w:embedRegular r:id="rId6" w:fontKey="{49987385-C3B7-4E4F-8B74-6646BE5B3301}"/>
  </w:font>
  <w:font w:name="仿宋">
    <w:panose1 w:val="02010609060101010101"/>
    <w:charset w:val="86"/>
    <w:family w:val="auto"/>
    <w:pitch w:val="default"/>
    <w:sig w:usb0="800002BF" w:usb1="38CF7CFA" w:usb2="00000016" w:usb3="00000000" w:csb0="00040001" w:csb1="00000000"/>
    <w:embedRegular r:id="rId7" w:fontKey="{637C0CBB-B4D9-4BE2-8616-0C6CD2D333B5}"/>
  </w:font>
  <w:font w:name="Wingdings 2">
    <w:panose1 w:val="05020102010507070707"/>
    <w:charset w:val="02"/>
    <w:family w:val="roman"/>
    <w:pitch w:val="default"/>
    <w:sig w:usb0="00000000" w:usb1="00000000" w:usb2="00000000" w:usb3="00000000" w:csb0="80000000" w:csb1="00000000"/>
    <w:embedRegular r:id="rId8" w:fontKey="{620C62D3-445A-4015-BC6E-221D36AD710A}"/>
  </w:font>
  <w:font w:name="方正楷体_GBK">
    <w:panose1 w:val="03000509000000000000"/>
    <w:charset w:val="86"/>
    <w:family w:val="script"/>
    <w:pitch w:val="default"/>
    <w:sig w:usb0="00000001" w:usb1="080E0000" w:usb2="00000000" w:usb3="00000000" w:csb0="00040000" w:csb1="00000000"/>
    <w:embedRegular r:id="rId9" w:fontKey="{8174E8FC-126F-42FA-8980-E4368E66BCAB}"/>
  </w:font>
  <w:font w:name="微软雅黑">
    <w:panose1 w:val="020B0503020204020204"/>
    <w:charset w:val="86"/>
    <w:family w:val="auto"/>
    <w:pitch w:val="default"/>
    <w:sig w:usb0="80000287" w:usb1="2ACF3C50" w:usb2="00000016" w:usb3="00000000" w:csb0="0004001F" w:csb1="00000000"/>
    <w:embedRegular r:id="rId10" w:fontKey="{1F4E4E5D-B27E-4E5A-9D88-F401FDEF3C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60ED">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669C">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0B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5F370D9"/>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3096</Words>
  <Characters>3191</Characters>
  <Lines>17</Lines>
  <Paragraphs>4</Paragraphs>
  <TotalTime>0</TotalTime>
  <ScaleCrop>false</ScaleCrop>
  <LinksUpToDate>false</LinksUpToDate>
  <CharactersWithSpaces>3563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2025-03-19T16:21:00Z</dcterms:created>
  <dc:creator>Administrator</dc:creator>
  <cp:lastModifiedBy>CHEN</cp:lastModifiedBy>
  <cp:lastPrinted>2025-09-09T08:29:13Z</cp:lastPrinted>
  <dcterms:modified xsi:type="dcterms:W3CDTF">2025-09-09T08:36:02Z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D902B3FF314C4405B6B4ED6F68518E8B_13</vt:lpwstr>
  </property>
  <property fmtid="{D5CDD505-2E9C-101B-9397-08002B2CF9AE}" pid="4" name="KSOTemplateDocerSaveRecord">
    <vt:lpwstr>eyJoZGlkIjoiODA5ODM2NjE3NjlhOGZjMWNjMzU2Yzc3MjIxMGRiNTEifQ==</vt:lpwstr>
  </property>
</Properties>
</file>