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新疆维吾尔自治区“揭榜挂帅”项目需求表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228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单位名称（盖章）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单位总人数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法人类型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○企业法人     ○机关法人   ○社会团体法人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○事业单位法人 ○其他：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经济性质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○国有 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单位地址</w:t>
            </w:r>
          </w:p>
        </w:tc>
        <w:tc>
          <w:tcPr>
            <w:tcW w:w="32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单位网址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万元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2022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hint="eastAsia" w:ascii="宋体" w:hAnsi="宋体" w:cs="宋体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" w:eastAsia="zh-CN"/>
              </w:rPr>
              <w:t>关键核心科技攻关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hint="eastAsia" w:ascii="宋体" w:hAnsi="宋体" w:cs="宋体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" w:eastAsia="zh-CN"/>
              </w:rPr>
              <w:t>战略性新兴产业重大成果产业化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700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" w:eastAsia="zh-CN"/>
              </w:rPr>
              <w:t>未来产业前沿技术布局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类别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○技术研发类     ○成果转化类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项目需求的必要性和紧迫性</w:t>
            </w:r>
            <w:r>
              <w:rPr>
                <w:rFonts w:hint="eastAsia" w:ascii="宋体" w:hAnsi="宋体" w:cs="宋体"/>
                <w:b/>
                <w:sz w:val="24"/>
              </w:rPr>
              <w:t>（限500字内）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需求内容描述（技术指标参数或成果转化条件等）（限1000字内）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可提供的条件（具备的研发基础、知识产权、成果转化和产业化条件等）（限500字内）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6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对揭榜方要求（限500字内）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产权归属、利益分配等要求（限500字内）：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" w:firstLineChars="49"/>
              <w:textAlignment w:val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万元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其中自筹：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万元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C106B7-73D0-4678-9C2A-1C18773B4E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58E4B6-D401-454C-9DA7-D287978C62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73CC300A"/>
    <w:rsid w:val="004F0F87"/>
    <w:rsid w:val="008910BA"/>
    <w:rsid w:val="00CA71B6"/>
    <w:rsid w:val="00ED06A4"/>
    <w:rsid w:val="180D36DA"/>
    <w:rsid w:val="3F9FA8AB"/>
    <w:rsid w:val="480C6A29"/>
    <w:rsid w:val="4CA069FF"/>
    <w:rsid w:val="5BB77E1F"/>
    <w:rsid w:val="617E20B0"/>
    <w:rsid w:val="6C150D37"/>
    <w:rsid w:val="73CC300A"/>
    <w:rsid w:val="773AFB8E"/>
    <w:rsid w:val="77F7077C"/>
    <w:rsid w:val="7DFF3A8A"/>
    <w:rsid w:val="7EF97E50"/>
    <w:rsid w:val="BFEFA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406</Words>
  <Characters>425</Characters>
  <Lines>4</Lines>
  <Paragraphs>1</Paragraphs>
  <TotalTime>2</TotalTime>
  <ScaleCrop>false</ScaleCrop>
  <LinksUpToDate>false</LinksUpToDate>
  <CharactersWithSpaces>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2022-01-02T05:13:00Z</dcterms:created>
  <dc:creator>晓</dc:creator>
  <cp:lastModifiedBy>bgs</cp:lastModifiedBy>
  <cp:lastPrinted>2022-01-27T00:43:00Z</cp:lastPrinted>
  <dcterms:modified xsi:type="dcterms:W3CDTF">2024-06-27T09:35:15Z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539580877_cloud</vt:lpwstr>
  </property>
  <property fmtid="{D5CDD505-2E9C-101B-9397-08002B2CF9AE}" pid="4" name="ICV">
    <vt:lpwstr>F2521F960BA64FC294B1FB0DCE4D211F_13</vt:lpwstr>
  </property>
</Properties>
</file>