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eastAsia" w:ascii="仿宋" w:hAnsi="仿宋" w:eastAsia="仿宋" w:cs="Times New Roman"/>
          <w:color w:val="333333"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312" w:after="312" w:line="56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  <w:t>推荐单位公示结果（模板）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×××同志申报材料已在本单位公示××天，公示期间无投诉、举报，公示无异议，申报材料真实、完整、有效，同意推荐×××同志申报××系列×（高、中、初）级职称。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     </w:t>
      </w: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推荐单位名称（公章）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</w:t>
      </w: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2023年×月×日</w:t>
      </w:r>
    </w:p>
    <w:p>
      <w:pPr>
        <w:spacing w:line="560" w:lineRule="exact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755304C"/>
    <w:rsid w:val="575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2023-08-23T08:15:00Z</dcterms:created>
  <dc:creator>刘佳</dc:creator>
  <cp:lastModifiedBy>刘佳</cp:lastModifiedBy>
  <dcterms:modified xsi:type="dcterms:W3CDTF">2023-08-23T08:17:24Z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7BAB76CF8A57498794DF164D57ED8A47_11</vt:lpwstr>
  </property>
</Properties>
</file>