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49E4B">
      <w:pPr>
        <w:snapToGrid w:val="0"/>
        <w:spacing w:line="540" w:lineRule="atLeast"/>
        <w:jc w:val="center"/>
        <w:rPr>
          <w:rFonts w:ascii="华文中宋" w:hAnsi="华文中宋" w:eastAsia="华文中宋"/>
          <w:b/>
          <w:sz w:val="44"/>
          <w:szCs w:val="32"/>
        </w:rPr>
      </w:pPr>
    </w:p>
    <w:p w14:paraId="40865545">
      <w:pPr>
        <w:snapToGrid w:val="0"/>
        <w:spacing w:line="540" w:lineRule="atLeast"/>
        <w:jc w:val="center"/>
        <w:rPr>
          <w:rFonts w:ascii="方正小标宋_GBK" w:hAnsi="方正小标宋_GBK" w:eastAsia="方正小标宋_GBK" w:cs="方正小标宋_GBK"/>
          <w:b/>
          <w:sz w:val="44"/>
          <w:szCs w:val="32"/>
        </w:rPr>
      </w:pPr>
      <w:r>
        <w:rPr>
          <w:rFonts w:hint="eastAsia" w:ascii="方正小标宋_GBK" w:hAnsi="方正小标宋_GBK" w:eastAsia="方正小标宋_GBK" w:cs="方正小标宋_GBK"/>
          <w:b/>
          <w:sz w:val="44"/>
          <w:szCs w:val="32"/>
        </w:rPr>
        <w:t>自治区科技计划项目经费预算书</w:t>
      </w:r>
    </w:p>
    <w:p w14:paraId="13662C4E">
      <w:pPr>
        <w:spacing w:line="360" w:lineRule="auto"/>
        <w:jc w:val="center"/>
        <w:rPr>
          <w:rFonts w:ascii="仿宋_GB2312" w:hAnsi="宋体" w:eastAsia="仿宋_GB2312"/>
          <w:b/>
          <w:sz w:val="24"/>
        </w:rPr>
      </w:pPr>
    </w:p>
    <w:p w14:paraId="0B0129DC">
      <w:pPr>
        <w:spacing w:line="360" w:lineRule="auto"/>
        <w:jc w:val="center"/>
        <w:rPr>
          <w:rFonts w:ascii="仿宋_GB2312" w:hAnsi="宋体" w:eastAsia="仿宋_GB2312"/>
          <w:b/>
          <w:sz w:val="24"/>
        </w:rPr>
      </w:pPr>
    </w:p>
    <w:p w14:paraId="713272DF">
      <w:pPr>
        <w:snapToGrid w:val="0"/>
        <w:spacing w:line="640" w:lineRule="exact"/>
        <w:ind w:firstLine="600" w:firstLineChars="200"/>
        <w:rPr>
          <w:rFonts w:ascii="仿宋_GB2312" w:hAnsi="宋体" w:eastAsia="仿宋_GB2312"/>
          <w:sz w:val="30"/>
          <w:u w:val="single"/>
        </w:rPr>
      </w:pPr>
      <w:r>
        <w:rPr>
          <w:rFonts w:hint="eastAsia" w:ascii="仿宋_GB2312" w:hAnsi="宋体" w:eastAsia="仿宋_GB2312"/>
          <w:sz w:val="30"/>
        </w:rPr>
        <w:t>计划类别:</w:t>
      </w:r>
      <w:r>
        <w:rPr>
          <w:rFonts w:hint="eastAsia" w:ascii="仿宋_GB2312" w:hAnsi="宋体" w:eastAsia="仿宋_GB2312"/>
          <w:sz w:val="30"/>
          <w:u w:val="single"/>
        </w:rPr>
        <w:t xml:space="preserve">            </w:t>
      </w:r>
      <w:bookmarkStart w:id="0" w:name="leiXing"/>
      <w:r>
        <w:rPr>
          <w:rFonts w:ascii="仿宋_GB2312" w:hAnsi="宋体" w:eastAsia="仿宋_GB2312"/>
          <w:sz w:val="30"/>
          <w:u w:val="single"/>
        </w:rPr>
        <w:t>[项目类型]</w:t>
      </w:r>
      <w:bookmarkEnd w:id="0"/>
      <w:r>
        <w:rPr>
          <w:rFonts w:hint="eastAsia" w:ascii="仿宋_GB2312" w:hAnsi="宋体" w:eastAsia="仿宋_GB2312"/>
          <w:sz w:val="30"/>
          <w:u w:val="single"/>
        </w:rPr>
        <w:t xml:space="preserve">               </w:t>
      </w:r>
    </w:p>
    <w:p w14:paraId="0FADDD3F">
      <w:pPr>
        <w:snapToGrid w:val="0"/>
        <w:spacing w:line="640" w:lineRule="exact"/>
        <w:ind w:firstLine="600" w:firstLineChars="200"/>
        <w:rPr>
          <w:rFonts w:ascii="仿宋_GB2312" w:hAnsi="宋体" w:eastAsia="仿宋_GB2312"/>
          <w:sz w:val="30"/>
          <w:u w:val="single"/>
        </w:rPr>
      </w:pPr>
      <w:r>
        <w:rPr>
          <w:rFonts w:hint="eastAsia" w:ascii="仿宋_GB2312" w:hAnsi="宋体" w:eastAsia="仿宋_GB2312"/>
          <w:sz w:val="30"/>
        </w:rPr>
        <w:t>项目名称:</w:t>
      </w:r>
      <w:r>
        <w:rPr>
          <w:rFonts w:hint="eastAsia" w:ascii="仿宋_GB2312" w:hAnsi="宋体" w:eastAsia="仿宋_GB2312"/>
          <w:sz w:val="30"/>
          <w:u w:val="single"/>
        </w:rPr>
        <w:t xml:space="preserve">          </w:t>
      </w:r>
      <w:bookmarkStart w:id="1" w:name="xingMuMingChen"/>
      <w:r>
        <w:rPr>
          <w:rFonts w:hint="eastAsia" w:ascii="仿宋_GB2312" w:hAnsi="宋体" w:eastAsia="仿宋_GB2312"/>
          <w:sz w:val="30"/>
          <w:u w:val="single"/>
        </w:rPr>
        <w:t xml:space="preserve">  </w:t>
      </w:r>
      <w:r>
        <w:rPr>
          <w:rFonts w:ascii="仿宋_GB2312" w:hAnsi="宋体" w:eastAsia="仿宋_GB2312"/>
          <w:sz w:val="30"/>
          <w:u w:val="single"/>
        </w:rPr>
        <w:t>[项目名称]</w:t>
      </w:r>
      <w:bookmarkEnd w:id="1"/>
      <w:r>
        <w:rPr>
          <w:rFonts w:hint="eastAsia" w:ascii="仿宋_GB2312" w:hAnsi="宋体" w:eastAsia="仿宋_GB2312"/>
          <w:sz w:val="30"/>
          <w:u w:val="single"/>
        </w:rPr>
        <w:t xml:space="preserve">               </w:t>
      </w:r>
    </w:p>
    <w:p w14:paraId="2B56C618">
      <w:pPr>
        <w:snapToGrid w:val="0"/>
        <w:spacing w:line="640" w:lineRule="exact"/>
        <w:ind w:firstLine="600" w:firstLineChars="200"/>
        <w:rPr>
          <w:rFonts w:ascii="仿宋_GB2312" w:hAnsi="宋体" w:eastAsia="仿宋_GB2312"/>
          <w:sz w:val="30"/>
        </w:rPr>
      </w:pPr>
      <w:r>
        <w:rPr>
          <w:rFonts w:hint="eastAsia" w:ascii="仿宋_GB2312" w:hAnsi="宋体" w:eastAsia="仿宋_GB2312"/>
          <w:sz w:val="30"/>
        </w:rPr>
        <w:t>项目编号</w:t>
      </w:r>
      <w:r>
        <w:rPr>
          <w:rFonts w:hint="eastAsia" w:ascii="仿宋_GB2312" w:hAnsi="宋体" w:eastAsia="仿宋_GB2312"/>
          <w:sz w:val="30"/>
          <w:u w:val="single"/>
        </w:rPr>
        <w:t xml:space="preserve">             </w:t>
      </w:r>
      <w:bookmarkStart w:id="2" w:name="xiangMuBianHao"/>
      <w:r>
        <w:rPr>
          <w:rFonts w:ascii="仿宋_GB2312" w:hAnsi="宋体" w:eastAsia="仿宋_GB2312"/>
          <w:sz w:val="30"/>
          <w:u w:val="single"/>
        </w:rPr>
        <w:t>[项目编号]</w:t>
      </w:r>
      <w:bookmarkEnd w:id="2"/>
      <w:r>
        <w:rPr>
          <w:rFonts w:hint="eastAsia" w:ascii="仿宋_GB2312" w:hAnsi="宋体" w:eastAsia="仿宋_GB2312"/>
          <w:sz w:val="30"/>
          <w:u w:val="single"/>
        </w:rPr>
        <w:t xml:space="preserve">               </w:t>
      </w:r>
    </w:p>
    <w:p w14:paraId="02A3A7E9">
      <w:pPr>
        <w:snapToGrid w:val="0"/>
        <w:spacing w:line="640" w:lineRule="exact"/>
        <w:ind w:firstLine="600" w:firstLineChars="200"/>
        <w:rPr>
          <w:rFonts w:ascii="仿宋_GB2312" w:hAnsi="宋体" w:eastAsia="仿宋_GB2312"/>
          <w:sz w:val="30"/>
        </w:rPr>
      </w:pPr>
      <w:r>
        <w:rPr>
          <w:rFonts w:hint="eastAsia" w:ascii="仿宋_GB2312" w:hAnsi="宋体" w:eastAsia="仿宋_GB2312"/>
          <w:sz w:val="30"/>
        </w:rPr>
        <w:t>编报单位（公章） :</w:t>
      </w:r>
      <w:r>
        <w:rPr>
          <w:rFonts w:hint="eastAsia" w:ascii="仿宋_GB2312" w:hAnsi="宋体" w:eastAsia="仿宋_GB2312"/>
          <w:sz w:val="30"/>
          <w:u w:val="single"/>
        </w:rPr>
        <w:t xml:space="preserve">     </w:t>
      </w:r>
      <w:r>
        <w:rPr>
          <w:rFonts w:ascii="仿宋_GB2312" w:hAnsi="宋体" w:eastAsia="仿宋_GB2312"/>
          <w:sz w:val="30"/>
          <w:u w:val="single"/>
        </w:rPr>
        <w:t>[</w:t>
      </w:r>
      <w:r>
        <w:rPr>
          <w:rFonts w:hint="eastAsia" w:ascii="仿宋_GB2312" w:hAnsi="宋体" w:eastAsia="仿宋_GB2312"/>
          <w:sz w:val="30"/>
          <w:u w:val="single"/>
        </w:rPr>
        <w:t>项目承担单位</w:t>
      </w:r>
      <w:r>
        <w:rPr>
          <w:rFonts w:ascii="仿宋_GB2312" w:hAnsi="宋体" w:eastAsia="仿宋_GB2312"/>
          <w:sz w:val="30"/>
          <w:u w:val="single"/>
        </w:rPr>
        <w:t>]</w:t>
      </w:r>
      <w:r>
        <w:rPr>
          <w:rFonts w:hint="eastAsia" w:ascii="仿宋_GB2312" w:hAnsi="宋体" w:eastAsia="仿宋_GB2312"/>
          <w:sz w:val="30"/>
          <w:u w:val="single"/>
        </w:rPr>
        <w:t xml:space="preserve">              </w:t>
      </w:r>
      <w:r>
        <w:rPr>
          <w:rFonts w:hint="eastAsia" w:ascii="仿宋_GB2312" w:hAnsi="宋体" w:eastAsia="仿宋_GB2312"/>
          <w:sz w:val="30"/>
        </w:rPr>
        <w:t xml:space="preserve">                        </w:t>
      </w:r>
    </w:p>
    <w:p w14:paraId="33CFD2AE">
      <w:pPr>
        <w:snapToGrid w:val="0"/>
        <w:spacing w:line="640" w:lineRule="exact"/>
        <w:ind w:firstLine="600" w:firstLineChars="200"/>
        <w:rPr>
          <w:rFonts w:ascii="仿宋_GB2312" w:hAnsi="宋体" w:eastAsia="仿宋_GB2312"/>
          <w:sz w:val="30"/>
        </w:rPr>
      </w:pPr>
      <w:r>
        <w:rPr>
          <w:rFonts w:hint="eastAsia" w:ascii="仿宋_GB2312" w:hAnsi="宋体" w:eastAsia="仿宋_GB2312"/>
          <w:sz w:val="30"/>
        </w:rPr>
        <w:t>单 位 法人(签章) :</w:t>
      </w:r>
      <w:r>
        <w:rPr>
          <w:rFonts w:hint="eastAsia" w:ascii="仿宋_GB2312" w:hAnsi="宋体" w:eastAsia="仿宋_GB2312"/>
          <w:sz w:val="30"/>
          <w:u w:val="single"/>
        </w:rPr>
        <w:t xml:space="preserve">     </w:t>
      </w:r>
      <w:bookmarkStart w:id="3" w:name="dutyMan"/>
      <w:r>
        <w:rPr>
          <w:rFonts w:ascii="仿宋_GB2312" w:hAnsi="宋体" w:eastAsia="仿宋_GB2312"/>
          <w:sz w:val="30"/>
          <w:u w:val="single"/>
        </w:rPr>
        <w:t>[单位法人]</w:t>
      </w:r>
      <w:bookmarkEnd w:id="3"/>
      <w:r>
        <w:rPr>
          <w:rFonts w:hint="eastAsia" w:ascii="仿宋_GB2312" w:hAnsi="宋体" w:eastAsia="仿宋_GB2312"/>
          <w:sz w:val="30"/>
          <w:u w:val="single"/>
        </w:rPr>
        <w:t xml:space="preserve">             </w:t>
      </w:r>
      <w:r>
        <w:rPr>
          <w:rFonts w:hint="eastAsia" w:ascii="仿宋_GB2312" w:hAnsi="宋体" w:eastAsia="仿宋_GB2312"/>
          <w:sz w:val="30"/>
        </w:rPr>
        <w:t xml:space="preserve">                        </w:t>
      </w:r>
    </w:p>
    <w:p w14:paraId="1BF4C80C">
      <w:pPr>
        <w:snapToGrid w:val="0"/>
        <w:spacing w:line="640" w:lineRule="exact"/>
        <w:ind w:firstLine="600" w:firstLineChars="200"/>
        <w:rPr>
          <w:rFonts w:ascii="仿宋_GB2312" w:hAnsi="宋体" w:eastAsia="仿宋_GB2312"/>
          <w:sz w:val="30"/>
        </w:rPr>
      </w:pPr>
      <w:r>
        <w:rPr>
          <w:rFonts w:hint="eastAsia" w:ascii="仿宋_GB2312" w:hAnsi="宋体" w:eastAsia="仿宋_GB2312"/>
          <w:sz w:val="30"/>
        </w:rPr>
        <w:t>项目负责人(签章) :</w:t>
      </w:r>
      <w:r>
        <w:rPr>
          <w:rFonts w:hint="eastAsia" w:ascii="仿宋_GB2312" w:hAnsi="宋体" w:eastAsia="仿宋_GB2312"/>
          <w:sz w:val="30"/>
          <w:u w:val="single"/>
        </w:rPr>
        <w:t xml:space="preserve">     </w:t>
      </w:r>
      <w:bookmarkStart w:id="4" w:name="shenQinRenName"/>
      <w:r>
        <w:rPr>
          <w:rFonts w:ascii="仿宋_GB2312" w:hAnsi="宋体" w:eastAsia="仿宋_GB2312"/>
          <w:sz w:val="30"/>
          <w:u w:val="single"/>
        </w:rPr>
        <w:t>[项目申请人]</w:t>
      </w:r>
      <w:bookmarkEnd w:id="4"/>
      <w:r>
        <w:rPr>
          <w:rFonts w:hint="eastAsia" w:ascii="仿宋_GB2312" w:hAnsi="宋体" w:eastAsia="仿宋_GB2312"/>
          <w:sz w:val="30"/>
          <w:u w:val="single"/>
        </w:rPr>
        <w:t xml:space="preserve">          </w:t>
      </w:r>
    </w:p>
    <w:p w14:paraId="76889BDB">
      <w:pPr>
        <w:snapToGrid w:val="0"/>
        <w:spacing w:line="640" w:lineRule="exact"/>
        <w:ind w:firstLine="600" w:firstLineChars="200"/>
        <w:rPr>
          <w:rFonts w:ascii="仿宋_GB2312" w:hAnsi="宋体" w:eastAsia="仿宋_GB2312"/>
          <w:sz w:val="30"/>
          <w:u w:val="single"/>
        </w:rPr>
      </w:pPr>
      <w:r>
        <w:rPr>
          <w:rFonts w:hint="eastAsia" w:ascii="仿宋_GB2312" w:hAnsi="宋体" w:eastAsia="仿宋_GB2312"/>
          <w:sz w:val="30"/>
        </w:rPr>
        <w:t>财务负责人(签章):</w:t>
      </w:r>
      <w:r>
        <w:rPr>
          <w:rFonts w:hint="eastAsia" w:ascii="仿宋_GB2312" w:hAnsi="宋体" w:eastAsia="仿宋_GB2312"/>
          <w:sz w:val="30"/>
          <w:u w:val="single"/>
        </w:rPr>
        <w:t xml:space="preserve">                             </w:t>
      </w:r>
    </w:p>
    <w:p w14:paraId="06472166">
      <w:pPr>
        <w:snapToGrid w:val="0"/>
        <w:spacing w:line="640" w:lineRule="exact"/>
        <w:ind w:firstLine="600" w:firstLineChars="200"/>
        <w:rPr>
          <w:rFonts w:ascii="仿宋_GB2312" w:hAnsi="宋体" w:eastAsia="仿宋_GB2312"/>
          <w:sz w:val="30"/>
        </w:rPr>
      </w:pPr>
      <w:r>
        <w:rPr>
          <w:rFonts w:hint="eastAsia" w:ascii="仿宋_GB2312" w:hAnsi="宋体" w:eastAsia="仿宋_GB2312"/>
          <w:sz w:val="30"/>
        </w:rPr>
        <w:t>联 系 人：</w:t>
      </w:r>
      <w:bookmarkStart w:id="5" w:name="contactMan"/>
      <w:r>
        <w:rPr>
          <w:rFonts w:hint="eastAsia" w:ascii="仿宋_GB2312" w:hAnsi="宋体" w:eastAsia="仿宋_GB2312"/>
          <w:sz w:val="30"/>
          <w:u w:val="single"/>
        </w:rPr>
        <w:t xml:space="preserve">             </w:t>
      </w:r>
      <w:r>
        <w:rPr>
          <w:rFonts w:ascii="仿宋_GB2312" w:hAnsi="宋体" w:eastAsia="仿宋_GB2312"/>
          <w:sz w:val="30"/>
          <w:u w:val="single"/>
        </w:rPr>
        <w:t>[联系人]</w:t>
      </w:r>
      <w:bookmarkEnd w:id="5"/>
      <w:r>
        <w:rPr>
          <w:rFonts w:hint="eastAsia" w:ascii="仿宋_GB2312" w:hAnsi="宋体" w:eastAsia="仿宋_GB2312"/>
          <w:sz w:val="30"/>
          <w:u w:val="single"/>
        </w:rPr>
        <w:t xml:space="preserve">               </w:t>
      </w:r>
    </w:p>
    <w:p w14:paraId="70A58455">
      <w:pPr>
        <w:snapToGrid w:val="0"/>
        <w:spacing w:line="640" w:lineRule="exact"/>
        <w:ind w:firstLine="600" w:firstLineChars="200"/>
        <w:rPr>
          <w:rFonts w:ascii="仿宋_GB2312" w:hAnsi="宋体" w:eastAsia="仿宋_GB2312"/>
          <w:sz w:val="30"/>
        </w:rPr>
      </w:pPr>
      <w:r>
        <w:rPr>
          <w:rFonts w:hint="eastAsia" w:ascii="仿宋_GB2312" w:hAnsi="宋体" w:eastAsia="仿宋_GB2312"/>
          <w:sz w:val="30"/>
        </w:rPr>
        <w:t>联系地址:</w:t>
      </w:r>
      <w:r>
        <w:rPr>
          <w:rFonts w:hint="eastAsia" w:ascii="仿宋_GB2312" w:hAnsi="宋体" w:eastAsia="仿宋_GB2312"/>
          <w:sz w:val="30"/>
          <w:u w:val="single"/>
        </w:rPr>
        <w:t xml:space="preserve">             </w:t>
      </w:r>
      <w:bookmarkStart w:id="6" w:name="address"/>
      <w:r>
        <w:rPr>
          <w:rFonts w:ascii="仿宋_GB2312" w:hAnsi="宋体" w:eastAsia="仿宋_GB2312"/>
          <w:sz w:val="30"/>
          <w:u w:val="single"/>
        </w:rPr>
        <w:t>[通讯地址]</w:t>
      </w:r>
      <w:bookmarkEnd w:id="6"/>
      <w:r>
        <w:rPr>
          <w:rFonts w:hint="eastAsia" w:ascii="仿宋_GB2312" w:hAnsi="宋体" w:eastAsia="仿宋_GB2312"/>
          <w:sz w:val="30"/>
          <w:u w:val="single"/>
        </w:rPr>
        <w:t xml:space="preserve">              </w:t>
      </w:r>
    </w:p>
    <w:p w14:paraId="4E3D66F9">
      <w:pPr>
        <w:snapToGrid w:val="0"/>
        <w:spacing w:line="640" w:lineRule="exact"/>
        <w:ind w:firstLine="600" w:firstLineChars="200"/>
        <w:rPr>
          <w:rFonts w:ascii="仿宋_GB2312" w:hAnsi="宋体" w:eastAsia="仿宋_GB2312"/>
          <w:sz w:val="30"/>
        </w:rPr>
      </w:pPr>
      <w:r>
        <w:rPr>
          <w:rFonts w:hint="eastAsia" w:ascii="仿宋_GB2312" w:hAnsi="宋体" w:eastAsia="仿宋_GB2312"/>
          <w:sz w:val="30"/>
        </w:rPr>
        <w:t>联系电话:</w:t>
      </w:r>
      <w:r>
        <w:rPr>
          <w:rFonts w:hint="eastAsia" w:ascii="仿宋_GB2312" w:hAnsi="宋体" w:eastAsia="仿宋_GB2312"/>
          <w:sz w:val="30"/>
          <w:u w:val="single"/>
        </w:rPr>
        <w:t xml:space="preserve">           </w:t>
      </w:r>
      <w:bookmarkStart w:id="7" w:name="phone"/>
      <w:r>
        <w:rPr>
          <w:rFonts w:ascii="仿宋_GB2312" w:hAnsi="宋体" w:eastAsia="仿宋_GB2312"/>
          <w:sz w:val="30"/>
          <w:u w:val="single"/>
        </w:rPr>
        <w:t>[办公室电话</w:t>
      </w:r>
      <w:r>
        <w:rPr>
          <w:rFonts w:hint="eastAsia" w:ascii="仿宋_GB2312" w:hAnsi="宋体" w:eastAsia="仿宋_GB2312"/>
          <w:sz w:val="30"/>
          <w:u w:val="single"/>
        </w:rPr>
        <w:t>+手机号码</w:t>
      </w:r>
      <w:r>
        <w:rPr>
          <w:rFonts w:ascii="仿宋_GB2312" w:hAnsi="宋体" w:eastAsia="仿宋_GB2312"/>
          <w:sz w:val="30"/>
          <w:u w:val="single"/>
        </w:rPr>
        <w:t>]</w:t>
      </w:r>
      <w:bookmarkEnd w:id="7"/>
      <w:r>
        <w:rPr>
          <w:rFonts w:hint="eastAsia" w:ascii="仿宋_GB2312" w:hAnsi="宋体" w:eastAsia="仿宋_GB2312"/>
          <w:sz w:val="30"/>
          <w:u w:val="single"/>
        </w:rPr>
        <w:t xml:space="preserve">     </w:t>
      </w:r>
    </w:p>
    <w:p w14:paraId="7D420738">
      <w:pPr>
        <w:snapToGrid w:val="0"/>
        <w:spacing w:line="640" w:lineRule="exact"/>
        <w:ind w:firstLine="600" w:firstLineChars="200"/>
        <w:rPr>
          <w:rFonts w:ascii="仿宋_GB2312" w:hAnsi="宋体" w:eastAsia="仿宋_GB2312"/>
          <w:b/>
          <w:sz w:val="30"/>
        </w:rPr>
      </w:pPr>
      <w:r>
        <w:rPr>
          <w:rFonts w:hint="eastAsia" w:ascii="仿宋_GB2312" w:hAnsi="宋体" w:eastAsia="仿宋_GB2312"/>
          <w:sz w:val="30"/>
        </w:rPr>
        <w:t xml:space="preserve">填表日期: </w:t>
      </w:r>
      <w:r>
        <w:rPr>
          <w:rFonts w:hint="eastAsia" w:ascii="仿宋_GB2312" w:hAnsi="宋体" w:eastAsia="仿宋_GB2312"/>
          <w:sz w:val="30"/>
          <w:u w:val="single"/>
        </w:rPr>
        <w:t xml:space="preserve">                                    </w:t>
      </w:r>
    </w:p>
    <w:p w14:paraId="7EA494FB">
      <w:pPr>
        <w:snapToGrid w:val="0"/>
        <w:spacing w:line="640" w:lineRule="exact"/>
        <w:jc w:val="center"/>
        <w:rPr>
          <w:rFonts w:ascii="仿宋_GB2312" w:hAnsi="宋体" w:eastAsia="仿宋_GB2312"/>
          <w:b/>
          <w:sz w:val="30"/>
        </w:rPr>
      </w:pPr>
    </w:p>
    <w:p w14:paraId="7F2ADC9D">
      <w:pPr>
        <w:spacing w:line="360" w:lineRule="auto"/>
        <w:jc w:val="center"/>
        <w:rPr>
          <w:rFonts w:eastAsia="仿宋_GB2312"/>
          <w:b/>
          <w:sz w:val="30"/>
        </w:rPr>
      </w:pPr>
    </w:p>
    <w:p w14:paraId="05C17C63">
      <w:pPr>
        <w:spacing w:line="360" w:lineRule="auto"/>
        <w:jc w:val="center"/>
        <w:rPr>
          <w:rFonts w:eastAsia="仿宋_GB2312"/>
          <w:b/>
          <w:sz w:val="30"/>
        </w:rPr>
      </w:pPr>
    </w:p>
    <w:p w14:paraId="7F0D1896">
      <w:pPr>
        <w:spacing w:line="360" w:lineRule="auto"/>
        <w:jc w:val="center"/>
        <w:rPr>
          <w:rFonts w:ascii="黑体" w:hAnsi="宋体" w:eastAsia="黑体" w:cs="宋体"/>
          <w:kern w:val="0"/>
          <w:sz w:val="30"/>
          <w:szCs w:val="30"/>
        </w:rPr>
      </w:pPr>
      <w:r>
        <w:rPr>
          <w:rFonts w:hint="eastAsia" w:ascii="黑体" w:hAnsi="宋体" w:eastAsia="黑体" w:cs="宋体"/>
          <w:kern w:val="0"/>
          <w:sz w:val="30"/>
          <w:szCs w:val="30"/>
        </w:rPr>
        <w:t>新疆维吾尔自治区科学技术厅印制</w:t>
      </w:r>
    </w:p>
    <w:p w14:paraId="69763F42">
      <w:pPr>
        <w:spacing w:line="360" w:lineRule="auto"/>
        <w:jc w:val="center"/>
        <w:rPr>
          <w:rFonts w:ascii="黑体" w:hAnsi="宋体" w:eastAsia="黑体"/>
          <w:sz w:val="32"/>
          <w:szCs w:val="32"/>
        </w:rPr>
        <w:sectPr>
          <w:footerReference r:id="rId7" w:type="first"/>
          <w:headerReference r:id="rId3" w:type="default"/>
          <w:footerReference r:id="rId5" w:type="default"/>
          <w:headerReference r:id="rId4" w:type="even"/>
          <w:footerReference r:id="rId6" w:type="even"/>
          <w:pgSz w:w="11906" w:h="16838"/>
          <w:pgMar w:top="1440" w:right="1531" w:bottom="1440" w:left="1531" w:header="851" w:footer="850" w:gutter="0"/>
          <w:pgNumType w:start="2"/>
          <w:cols w:space="720" w:num="1"/>
          <w:titlePg/>
          <w:docGrid w:linePitch="579" w:charSpace="0"/>
        </w:sectPr>
      </w:pPr>
    </w:p>
    <w:p w14:paraId="4DDFA32B">
      <w:pPr>
        <w:snapToGrid w:val="0"/>
        <w:spacing w:line="240" w:lineRule="atLeast"/>
        <w:jc w:val="center"/>
        <w:rPr>
          <w:rFonts w:ascii="黑体" w:hAnsi="黑体" w:eastAsia="黑体" w:cs="黑体"/>
          <w:b/>
          <w:sz w:val="44"/>
          <w:szCs w:val="32"/>
        </w:rPr>
      </w:pPr>
      <w:r>
        <w:rPr>
          <w:rFonts w:hint="eastAsia" w:ascii="黑体" w:hAnsi="黑体" w:eastAsia="黑体" w:cs="黑体"/>
          <w:b/>
          <w:sz w:val="44"/>
          <w:szCs w:val="32"/>
        </w:rPr>
        <w:t>填报说明</w:t>
      </w:r>
    </w:p>
    <w:p w14:paraId="35D8262D">
      <w:pPr>
        <w:spacing w:line="460" w:lineRule="exact"/>
        <w:ind w:firstLine="658"/>
        <w:rPr>
          <w:rFonts w:eastAsia="仿宋_GB2312"/>
          <w:bCs/>
          <w:sz w:val="28"/>
          <w:szCs w:val="28"/>
        </w:rPr>
      </w:pPr>
      <w:r>
        <w:rPr>
          <w:rFonts w:hint="eastAsia" w:eastAsia="仿宋_GB2312"/>
          <w:bCs/>
          <w:sz w:val="28"/>
          <w:szCs w:val="28"/>
        </w:rPr>
        <w:t>1. 本项目经费预算书是在自治区科技计划下达后，由项目承担单位根据科技计划下达的经费进行填写。</w:t>
      </w:r>
    </w:p>
    <w:p w14:paraId="2A06DB73">
      <w:pPr>
        <w:spacing w:line="460" w:lineRule="exact"/>
        <w:ind w:firstLine="658"/>
        <w:rPr>
          <w:rFonts w:eastAsia="仿宋_GB2312"/>
          <w:bCs/>
          <w:sz w:val="28"/>
          <w:szCs w:val="28"/>
        </w:rPr>
      </w:pPr>
      <w:r>
        <w:rPr>
          <w:rFonts w:hint="eastAsia" w:eastAsia="仿宋_GB2312"/>
          <w:bCs/>
          <w:sz w:val="28"/>
          <w:szCs w:val="28"/>
        </w:rPr>
        <w:t>2. 项目经费预算书的填写，尤其是资金支出预算各科目的开支范围、开支标准，以及资金来源预算和支出预算编制的具体要求，应严格执行《新疆维吾尔自治区财政科研项目资金管理办法》的有关规定。</w:t>
      </w:r>
    </w:p>
    <w:p w14:paraId="573F8C16">
      <w:pPr>
        <w:spacing w:line="460" w:lineRule="exact"/>
        <w:ind w:firstLine="658"/>
        <w:rPr>
          <w:rFonts w:eastAsia="仿宋_GB2312"/>
          <w:bCs/>
          <w:sz w:val="28"/>
          <w:szCs w:val="28"/>
        </w:rPr>
      </w:pPr>
      <w:r>
        <w:rPr>
          <w:rFonts w:hint="eastAsia" w:eastAsia="仿宋_GB2312"/>
          <w:bCs/>
          <w:sz w:val="28"/>
          <w:szCs w:val="28"/>
        </w:rPr>
        <w:t>3.项目预算书是项目合同书的组成部分，是预算执行、监督检查和财务验收的重要依据。</w:t>
      </w:r>
    </w:p>
    <w:p w14:paraId="74F8361C">
      <w:pPr>
        <w:spacing w:line="460" w:lineRule="exact"/>
        <w:ind w:firstLine="658"/>
        <w:rPr>
          <w:rFonts w:eastAsia="仿宋_GB2312"/>
          <w:bCs/>
          <w:sz w:val="28"/>
          <w:szCs w:val="28"/>
        </w:rPr>
      </w:pPr>
      <w:r>
        <w:rPr>
          <w:rFonts w:hint="eastAsia" w:eastAsia="仿宋_GB2312"/>
          <w:bCs/>
          <w:sz w:val="28"/>
          <w:szCs w:val="28"/>
        </w:rPr>
        <w:t>4.科研项目预算编制实行承诺制。科研项目承担单位法定代表人（或授权代表人）、科研项目负责人在编报预算时应当共同签署承诺书，保证所提供信息的真实性，并对提供虚假信息导致的后果承担责任。</w:t>
      </w:r>
    </w:p>
    <w:p w14:paraId="0A2FA781">
      <w:pPr>
        <w:spacing w:line="460" w:lineRule="exact"/>
        <w:ind w:firstLine="658"/>
        <w:rPr>
          <w:rFonts w:eastAsia="仿宋_GB2312"/>
          <w:bCs/>
          <w:sz w:val="28"/>
          <w:szCs w:val="28"/>
        </w:rPr>
      </w:pPr>
      <w:r>
        <w:rPr>
          <w:rFonts w:hint="eastAsia" w:eastAsia="仿宋_GB2312"/>
          <w:bCs/>
          <w:sz w:val="28"/>
          <w:szCs w:val="28"/>
        </w:rPr>
        <w:t>5. 项目经费预算编制严格遵守目标相关性、政策相符性、经济合理性和任务完成的可行性原则。根据科研活动规律和特点，开展预算编制，无需提供过细的测算依据。</w:t>
      </w:r>
    </w:p>
    <w:p w14:paraId="607CC787">
      <w:pPr>
        <w:spacing w:line="460" w:lineRule="exact"/>
        <w:ind w:firstLine="658"/>
        <w:rPr>
          <w:rFonts w:eastAsia="仿宋_GB2312"/>
          <w:bCs/>
          <w:sz w:val="28"/>
          <w:szCs w:val="28"/>
        </w:rPr>
      </w:pPr>
      <w:r>
        <w:rPr>
          <w:rFonts w:hint="eastAsia" w:eastAsia="仿宋_GB2312"/>
          <w:bCs/>
          <w:sz w:val="28"/>
          <w:szCs w:val="28"/>
        </w:rPr>
        <w:t>6. 项目经费预算编制时需编制收入预算与支出预算。收入预算指用于同一项目的各种不同渠道的经费，其中单位自筹资金必须是货币资金。有自筹资金来源的，应当提供出资证明及其他相关财务资料。项目申报单位在项目实施前已有的仪器设备、图书资料、实验材料等非货币形式的投入不能作为项目自筹资金部分。</w:t>
      </w:r>
    </w:p>
    <w:p w14:paraId="75BF5513">
      <w:pPr>
        <w:spacing w:line="460" w:lineRule="exact"/>
        <w:ind w:firstLine="658"/>
        <w:rPr>
          <w:rFonts w:eastAsia="仿宋_GB2312"/>
          <w:bCs/>
          <w:sz w:val="28"/>
          <w:szCs w:val="28"/>
        </w:rPr>
      </w:pPr>
      <w:r>
        <w:rPr>
          <w:rFonts w:hint="eastAsia" w:eastAsia="仿宋_GB2312"/>
          <w:bCs/>
          <w:sz w:val="28"/>
          <w:szCs w:val="28"/>
        </w:rPr>
        <w:t>7. 项目预算应当由项目负责人协同项目申报单位财务部门共同编制；由多个单位共同申报一个项目的，由牵头申报项目的单位负责编制总预算，并根据合作协议同时编列各参加单位的资金预算。</w:t>
      </w:r>
    </w:p>
    <w:p w14:paraId="3765723B">
      <w:pPr>
        <w:spacing w:line="460" w:lineRule="exact"/>
        <w:ind w:firstLine="658"/>
        <w:rPr>
          <w:rFonts w:eastAsia="仿宋_GB2312"/>
          <w:bCs/>
          <w:sz w:val="28"/>
          <w:szCs w:val="28"/>
        </w:rPr>
      </w:pPr>
      <w:r>
        <w:rPr>
          <w:rFonts w:hint="eastAsia" w:eastAsia="仿宋_GB2312"/>
          <w:bCs/>
          <w:sz w:val="28"/>
          <w:szCs w:val="28"/>
        </w:rPr>
        <w:t>8. 项目申报单位在编制预算时，设备费、业务费、劳务费应据实编制项目预算，不得简单按比例编制。对50万元以上的仪器设备购置和外拨财政科研项目资金需提供明细并重点说明。间接费用无需编制预算说明，间接经费可全部用于绩效支出。</w:t>
      </w:r>
    </w:p>
    <w:p w14:paraId="7BF6F5EE">
      <w:pPr>
        <w:spacing w:line="460" w:lineRule="exact"/>
        <w:ind w:firstLine="658"/>
        <w:rPr>
          <w:rFonts w:eastAsia="仿宋_GB2312"/>
          <w:bCs/>
          <w:sz w:val="28"/>
          <w:szCs w:val="28"/>
        </w:rPr>
      </w:pPr>
      <w:r>
        <w:rPr>
          <w:rFonts w:hint="eastAsia" w:eastAsia="仿宋_GB2312"/>
          <w:bCs/>
          <w:sz w:val="28"/>
          <w:szCs w:val="28"/>
        </w:rPr>
        <w:t>9. 预算书一式六份，资源配置与管理处、项目管理处室、项目管理专业机构、项目（课题）承担单位、项目推荐单位、存档各一份。</w:t>
      </w:r>
    </w:p>
    <w:p w14:paraId="4A588D58">
      <w:pPr>
        <w:spacing w:line="460" w:lineRule="exact"/>
        <w:ind w:firstLine="658"/>
        <w:rPr>
          <w:rFonts w:eastAsia="仿宋_GB2312"/>
          <w:bCs/>
          <w:sz w:val="28"/>
          <w:szCs w:val="28"/>
        </w:rPr>
      </w:pPr>
      <w:r>
        <w:rPr>
          <w:rFonts w:hint="eastAsia" w:eastAsia="仿宋_GB2312"/>
          <w:bCs/>
          <w:sz w:val="28"/>
          <w:szCs w:val="28"/>
        </w:rPr>
        <w:t>10. 上报该预算书时，不附本预算书内的编制说明。</w:t>
      </w:r>
    </w:p>
    <w:p w14:paraId="02E0962A">
      <w:pPr>
        <w:spacing w:line="480" w:lineRule="exact"/>
        <w:ind w:firstLine="658"/>
        <w:rPr>
          <w:rFonts w:eastAsia="仿宋_GB2312"/>
          <w:bCs/>
          <w:sz w:val="28"/>
          <w:szCs w:val="28"/>
        </w:rPr>
        <w:sectPr>
          <w:footerReference r:id="rId11" w:type="first"/>
          <w:footerReference r:id="rId9" w:type="default"/>
          <w:headerReference r:id="rId8" w:type="even"/>
          <w:footerReference r:id="rId10" w:type="even"/>
          <w:pgSz w:w="11906" w:h="16838"/>
          <w:pgMar w:top="1440" w:right="1531" w:bottom="1440" w:left="1531" w:header="851" w:footer="1417" w:gutter="0"/>
          <w:pgNumType w:start="1"/>
          <w:cols w:space="720" w:num="1"/>
          <w:titlePg/>
          <w:docGrid w:linePitch="579" w:charSpace="0"/>
        </w:sectPr>
      </w:pPr>
    </w:p>
    <w:tbl>
      <w:tblPr>
        <w:tblStyle w:val="11"/>
        <w:tblW w:w="8840" w:type="dxa"/>
        <w:tblInd w:w="108" w:type="dxa"/>
        <w:tblLayout w:type="fixed"/>
        <w:tblCellMar>
          <w:top w:w="0" w:type="dxa"/>
          <w:left w:w="108" w:type="dxa"/>
          <w:bottom w:w="0" w:type="dxa"/>
          <w:right w:w="108" w:type="dxa"/>
        </w:tblCellMar>
      </w:tblPr>
      <w:tblGrid>
        <w:gridCol w:w="1726"/>
        <w:gridCol w:w="1722"/>
        <w:gridCol w:w="5392"/>
      </w:tblGrid>
      <w:tr w14:paraId="212ECEEB">
        <w:tblPrEx>
          <w:tblCellMar>
            <w:top w:w="0" w:type="dxa"/>
            <w:left w:w="108" w:type="dxa"/>
            <w:bottom w:w="0" w:type="dxa"/>
            <w:right w:w="108" w:type="dxa"/>
          </w:tblCellMar>
        </w:tblPrEx>
        <w:trPr>
          <w:trHeight w:val="1477" w:hRule="atLeast"/>
        </w:trPr>
        <w:tc>
          <w:tcPr>
            <w:tcW w:w="8840" w:type="dxa"/>
            <w:gridSpan w:val="3"/>
            <w:tcBorders>
              <w:top w:val="nil"/>
              <w:left w:val="nil"/>
              <w:bottom w:val="single" w:color="auto" w:sz="4" w:space="0"/>
              <w:right w:val="nil"/>
            </w:tcBorders>
            <w:vAlign w:val="center"/>
          </w:tcPr>
          <w:p w14:paraId="40DD0ABC">
            <w:pPr>
              <w:widowControl/>
              <w:jc w:val="center"/>
              <w:rPr>
                <w:rFonts w:ascii="黑体" w:hAnsi="宋体" w:eastAsia="黑体" w:cs="宋体"/>
                <w:b/>
                <w:bCs/>
                <w:kern w:val="0"/>
                <w:sz w:val="36"/>
                <w:szCs w:val="36"/>
              </w:rPr>
            </w:pPr>
            <w:r>
              <w:rPr>
                <w:rFonts w:hint="eastAsia" w:ascii="黑体" w:hAnsi="宋体" w:eastAsia="黑体" w:cs="宋体"/>
                <w:b/>
                <w:bCs/>
                <w:kern w:val="0"/>
                <w:sz w:val="36"/>
                <w:szCs w:val="36"/>
              </w:rPr>
              <w:t>自治区科技计划项目经费预算承诺书</w:t>
            </w:r>
          </w:p>
        </w:tc>
      </w:tr>
      <w:tr w14:paraId="60921F9A">
        <w:tblPrEx>
          <w:tblCellMar>
            <w:top w:w="0" w:type="dxa"/>
            <w:left w:w="108" w:type="dxa"/>
            <w:bottom w:w="0" w:type="dxa"/>
            <w:right w:w="108" w:type="dxa"/>
          </w:tblCellMar>
        </w:tblPrEx>
        <w:trPr>
          <w:trHeight w:val="1200" w:hRule="atLeast"/>
        </w:trPr>
        <w:tc>
          <w:tcPr>
            <w:tcW w:w="8840" w:type="dxa"/>
            <w:gridSpan w:val="3"/>
            <w:vMerge w:val="restart"/>
            <w:tcBorders>
              <w:top w:val="nil"/>
              <w:left w:val="single" w:color="auto" w:sz="4" w:space="0"/>
              <w:bottom w:val="nil"/>
              <w:right w:val="single" w:color="000000" w:sz="4" w:space="0"/>
            </w:tcBorders>
          </w:tcPr>
          <w:p w14:paraId="69B240F8">
            <w:pPr>
              <w:widowControl/>
              <w:ind w:firstLine="640" w:firstLineChars="200"/>
              <w:jc w:val="left"/>
              <w:rPr>
                <w:rFonts w:ascii="华文仿宋" w:hAnsi="华文仿宋" w:eastAsia="华文仿宋" w:cs="宋体"/>
                <w:kern w:val="0"/>
                <w:sz w:val="32"/>
                <w:szCs w:val="32"/>
              </w:rPr>
            </w:pPr>
          </w:p>
          <w:p w14:paraId="12FF972A">
            <w:pPr>
              <w:pStyle w:val="3"/>
              <w:widowControl/>
              <w:spacing w:before="0" w:beforeAutospacing="0" w:after="0" w:afterAutospacing="0"/>
              <w:ind w:firstLine="640" w:firstLineChars="200"/>
              <w:jc w:val="both"/>
              <w:rPr>
                <w:rFonts w:hint="default" w:ascii="华文仿宋" w:hAnsi="华文仿宋" w:eastAsia="华文仿宋" w:cs="宋体"/>
                <w:sz w:val="28"/>
                <w:szCs w:val="28"/>
              </w:rPr>
            </w:pPr>
            <w:r>
              <w:rPr>
                <w:rFonts w:ascii="方正仿宋_GBK" w:hAnsi="方正仿宋_GBK" w:eastAsia="方正仿宋_GBK" w:cs="方正仿宋_GBK"/>
                <w:b w:val="0"/>
                <w:bCs w:val="0"/>
                <w:sz w:val="32"/>
                <w:szCs w:val="32"/>
              </w:rPr>
              <w:t>作为</w:t>
            </w:r>
            <w:r>
              <w:rPr>
                <w:rFonts w:ascii="方正仿宋_GBK" w:hAnsi="方正仿宋_GBK" w:eastAsia="方正仿宋_GBK" w:cs="方正仿宋_GBK"/>
                <w:b w:val="0"/>
                <w:bCs w:val="0"/>
                <w:sz w:val="32"/>
                <w:szCs w:val="32"/>
                <w:u w:val="single"/>
              </w:rPr>
              <w:t xml:space="preserve">                                         </w:t>
            </w:r>
            <w:r>
              <w:rPr>
                <w:rFonts w:ascii="方正仿宋_GBK" w:hAnsi="方正仿宋_GBK" w:eastAsia="方正仿宋_GBK" w:cs="方正仿宋_GBK"/>
                <w:b w:val="0"/>
                <w:bCs w:val="0"/>
                <w:sz w:val="32"/>
                <w:szCs w:val="32"/>
              </w:rPr>
              <w:t>项目（课题）的负责人，严格遵守《新疆维吾尔自治区科研诚信管理办法（试行）》《新疆维吾尔自治区财政科研项目资金管理办法》的规定，对科技厅核定的项目（课题）经费预算完全同意，项目（课题）组将严格按预算执行，</w:t>
            </w:r>
            <w:r>
              <w:rPr>
                <w:rFonts w:ascii="方正仿宋_GBK" w:hAnsi="方正仿宋_GBK" w:eastAsia="方正仿宋_GBK" w:cs="方正仿宋_GBK"/>
                <w:sz w:val="32"/>
                <w:szCs w:val="32"/>
              </w:rPr>
              <w:t>财政科研项目资金纳入单位财务统一管理，按全额预算和成本核算进行管理，单独核算，确保专款专用，</w:t>
            </w:r>
            <w:r>
              <w:rPr>
                <w:rFonts w:ascii="方正仿宋_GBK" w:hAnsi="方正仿宋_GBK" w:eastAsia="方正仿宋_GBK" w:cs="方正仿宋_GBK"/>
                <w:b w:val="0"/>
                <w:bCs w:val="0"/>
                <w:sz w:val="32"/>
                <w:szCs w:val="32"/>
              </w:rPr>
              <w:t>管好用好科技计划项目（课题）专项经费，并接受科技厅的检查和监督。</w:t>
            </w:r>
          </w:p>
        </w:tc>
      </w:tr>
      <w:tr w14:paraId="53AA04D0">
        <w:tblPrEx>
          <w:tblCellMar>
            <w:top w:w="0" w:type="dxa"/>
            <w:left w:w="108" w:type="dxa"/>
            <w:bottom w:w="0" w:type="dxa"/>
            <w:right w:w="108" w:type="dxa"/>
          </w:tblCellMar>
        </w:tblPrEx>
        <w:trPr>
          <w:trHeight w:val="1183" w:hRule="atLeast"/>
        </w:trPr>
        <w:tc>
          <w:tcPr>
            <w:tcW w:w="8840" w:type="dxa"/>
            <w:gridSpan w:val="3"/>
            <w:vMerge w:val="continue"/>
            <w:tcBorders>
              <w:top w:val="nil"/>
              <w:left w:val="single" w:color="auto" w:sz="4" w:space="0"/>
              <w:bottom w:val="nil"/>
              <w:right w:val="single" w:color="000000" w:sz="4" w:space="0"/>
            </w:tcBorders>
            <w:vAlign w:val="center"/>
          </w:tcPr>
          <w:p w14:paraId="4DEBFFF8">
            <w:pPr>
              <w:widowControl/>
              <w:jc w:val="left"/>
              <w:rPr>
                <w:rFonts w:ascii="华文仿宋" w:hAnsi="华文仿宋" w:eastAsia="华文仿宋" w:cs="宋体"/>
                <w:kern w:val="0"/>
                <w:sz w:val="28"/>
                <w:szCs w:val="28"/>
              </w:rPr>
            </w:pPr>
          </w:p>
        </w:tc>
      </w:tr>
      <w:tr w14:paraId="72FB09A1">
        <w:tblPrEx>
          <w:tblCellMar>
            <w:top w:w="0" w:type="dxa"/>
            <w:left w:w="108" w:type="dxa"/>
            <w:bottom w:w="0" w:type="dxa"/>
            <w:right w:w="108" w:type="dxa"/>
          </w:tblCellMar>
        </w:tblPrEx>
        <w:trPr>
          <w:trHeight w:val="4608" w:hRule="atLeast"/>
        </w:trPr>
        <w:tc>
          <w:tcPr>
            <w:tcW w:w="8840" w:type="dxa"/>
            <w:gridSpan w:val="3"/>
            <w:vMerge w:val="continue"/>
            <w:tcBorders>
              <w:top w:val="nil"/>
              <w:left w:val="single" w:color="auto" w:sz="4" w:space="0"/>
              <w:bottom w:val="nil"/>
              <w:right w:val="single" w:color="000000" w:sz="4" w:space="0"/>
            </w:tcBorders>
            <w:vAlign w:val="center"/>
          </w:tcPr>
          <w:p w14:paraId="374A5F52">
            <w:pPr>
              <w:widowControl/>
              <w:jc w:val="left"/>
              <w:rPr>
                <w:rFonts w:ascii="华文仿宋" w:hAnsi="华文仿宋" w:eastAsia="华文仿宋" w:cs="宋体"/>
                <w:kern w:val="0"/>
                <w:sz w:val="28"/>
                <w:szCs w:val="28"/>
              </w:rPr>
            </w:pPr>
          </w:p>
        </w:tc>
      </w:tr>
      <w:tr w14:paraId="7F1020F1">
        <w:tblPrEx>
          <w:tblCellMar>
            <w:top w:w="0" w:type="dxa"/>
            <w:left w:w="108" w:type="dxa"/>
            <w:bottom w:w="0" w:type="dxa"/>
            <w:right w:w="108" w:type="dxa"/>
          </w:tblCellMar>
        </w:tblPrEx>
        <w:trPr>
          <w:trHeight w:val="2784" w:hRule="atLeast"/>
        </w:trPr>
        <w:tc>
          <w:tcPr>
            <w:tcW w:w="8840" w:type="dxa"/>
            <w:gridSpan w:val="3"/>
            <w:tcBorders>
              <w:top w:val="nil"/>
              <w:left w:val="single" w:color="auto" w:sz="4" w:space="0"/>
              <w:bottom w:val="nil"/>
              <w:right w:val="single" w:color="000000" w:sz="4" w:space="0"/>
            </w:tcBorders>
          </w:tcPr>
          <w:p w14:paraId="6512FE18">
            <w:pPr>
              <w:widowControl/>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单位法定代表人（或授权代表人）：</w:t>
            </w:r>
            <w:r>
              <w:rPr>
                <w:rFonts w:hint="eastAsia" w:ascii="华文仿宋" w:hAnsi="华文仿宋" w:eastAsia="华文仿宋" w:cs="宋体"/>
                <w:kern w:val="0"/>
                <w:sz w:val="28"/>
                <w:szCs w:val="28"/>
                <w:u w:val="single"/>
              </w:rPr>
              <w:t xml:space="preserve">               </w:t>
            </w:r>
            <w:r>
              <w:rPr>
                <w:rFonts w:hint="eastAsia" w:ascii="华文仿宋" w:hAnsi="华文仿宋" w:eastAsia="华文仿宋" w:cs="宋体"/>
                <w:kern w:val="0"/>
                <w:sz w:val="28"/>
                <w:szCs w:val="28"/>
              </w:rPr>
              <w:t>（签字）</w:t>
            </w:r>
          </w:p>
          <w:p w14:paraId="652A54F9">
            <w:pPr>
              <w:widowControl/>
              <w:rPr>
                <w:rFonts w:ascii="华文仿宋" w:hAnsi="华文仿宋" w:eastAsia="华文仿宋" w:cs="宋体"/>
                <w:kern w:val="0"/>
                <w:sz w:val="28"/>
                <w:szCs w:val="28"/>
              </w:rPr>
            </w:pPr>
          </w:p>
          <w:p w14:paraId="74C99754">
            <w:pPr>
              <w:widowControl/>
              <w:spacing w:line="480" w:lineRule="exact"/>
              <w:jc w:val="righ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项目负责人：</w:t>
            </w:r>
            <w:r>
              <w:rPr>
                <w:rFonts w:hint="eastAsia" w:ascii="华文仿宋" w:hAnsi="华文仿宋" w:eastAsia="华文仿宋" w:cs="宋体"/>
                <w:kern w:val="0"/>
                <w:sz w:val="28"/>
                <w:szCs w:val="28"/>
                <w:u w:val="single"/>
              </w:rPr>
              <w:t xml:space="preserve">                             </w:t>
            </w:r>
            <w:r>
              <w:rPr>
                <w:rFonts w:hint="eastAsia" w:ascii="华文仿宋" w:hAnsi="华文仿宋" w:eastAsia="华文仿宋" w:cs="宋体"/>
                <w:kern w:val="0"/>
                <w:sz w:val="28"/>
                <w:szCs w:val="28"/>
              </w:rPr>
              <w:t>（签字）</w:t>
            </w:r>
          </w:p>
          <w:p w14:paraId="5818F1A5">
            <w:pPr>
              <w:widowControl/>
              <w:spacing w:line="480" w:lineRule="exac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身份证号：</w:t>
            </w:r>
            <w:r>
              <w:rPr>
                <w:rFonts w:hint="eastAsia" w:ascii="华文仿宋" w:hAnsi="华文仿宋" w:eastAsia="华文仿宋" w:cs="宋体"/>
                <w:kern w:val="0"/>
                <w:sz w:val="28"/>
                <w:szCs w:val="28"/>
                <w:u w:val="single"/>
              </w:rPr>
              <w:t xml:space="preserve">                               </w:t>
            </w:r>
          </w:p>
          <w:p w14:paraId="51B13299">
            <w:pPr>
              <w:widowControl/>
              <w:jc w:val="right"/>
              <w:rPr>
                <w:rFonts w:ascii="华文仿宋" w:hAnsi="华文仿宋" w:eastAsia="华文仿宋" w:cs="宋体"/>
                <w:kern w:val="0"/>
                <w:sz w:val="28"/>
                <w:szCs w:val="28"/>
              </w:rPr>
            </w:pPr>
          </w:p>
          <w:p w14:paraId="37DFDF7B">
            <w:pPr>
              <w:widowControl/>
              <w:jc w:val="righ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财务负责人：</w:t>
            </w:r>
            <w:r>
              <w:rPr>
                <w:rFonts w:hint="eastAsia" w:ascii="华文仿宋" w:hAnsi="华文仿宋" w:eastAsia="华文仿宋" w:cs="宋体"/>
                <w:kern w:val="0"/>
                <w:sz w:val="28"/>
                <w:szCs w:val="28"/>
                <w:u w:val="single"/>
              </w:rPr>
              <w:t xml:space="preserve">                             </w:t>
            </w:r>
            <w:r>
              <w:rPr>
                <w:rFonts w:hint="eastAsia" w:ascii="华文仿宋" w:hAnsi="华文仿宋" w:eastAsia="华文仿宋" w:cs="宋体"/>
                <w:kern w:val="0"/>
                <w:sz w:val="28"/>
                <w:szCs w:val="28"/>
              </w:rPr>
              <w:t>（签字）</w:t>
            </w:r>
          </w:p>
          <w:p w14:paraId="367715CA">
            <w:pPr>
              <w:widowControl/>
              <w:jc w:val="righ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w:t>
            </w:r>
          </w:p>
        </w:tc>
      </w:tr>
      <w:tr w14:paraId="40B9ABFE">
        <w:tblPrEx>
          <w:tblCellMar>
            <w:top w:w="0" w:type="dxa"/>
            <w:left w:w="108" w:type="dxa"/>
            <w:bottom w:w="0" w:type="dxa"/>
            <w:right w:w="108" w:type="dxa"/>
          </w:tblCellMar>
        </w:tblPrEx>
        <w:trPr>
          <w:trHeight w:val="1334" w:hRule="atLeast"/>
        </w:trPr>
        <w:tc>
          <w:tcPr>
            <w:tcW w:w="1726" w:type="dxa"/>
            <w:tcBorders>
              <w:top w:val="nil"/>
              <w:left w:val="single" w:color="auto" w:sz="4" w:space="0"/>
              <w:bottom w:val="single" w:color="auto" w:sz="4" w:space="0"/>
              <w:right w:val="nil"/>
            </w:tcBorders>
            <w:vAlign w:val="bottom"/>
          </w:tcPr>
          <w:p w14:paraId="1B864EB5">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w:t>
            </w:r>
          </w:p>
        </w:tc>
        <w:tc>
          <w:tcPr>
            <w:tcW w:w="1722" w:type="dxa"/>
            <w:tcBorders>
              <w:top w:val="nil"/>
              <w:left w:val="nil"/>
              <w:bottom w:val="single" w:color="auto" w:sz="4" w:space="0"/>
              <w:right w:val="nil"/>
            </w:tcBorders>
            <w:vAlign w:val="bottom"/>
          </w:tcPr>
          <w:p w14:paraId="7DD71365">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w:t>
            </w:r>
          </w:p>
        </w:tc>
        <w:tc>
          <w:tcPr>
            <w:tcW w:w="5392" w:type="dxa"/>
            <w:tcBorders>
              <w:top w:val="nil"/>
              <w:left w:val="nil"/>
              <w:bottom w:val="single" w:color="auto" w:sz="4" w:space="0"/>
              <w:right w:val="single" w:color="000000" w:sz="4" w:space="0"/>
            </w:tcBorders>
            <w:vAlign w:val="center"/>
          </w:tcPr>
          <w:p w14:paraId="66AC0B35">
            <w:pPr>
              <w:widowControl/>
              <w:ind w:firstLine="280" w:firstLineChars="100"/>
              <w:rPr>
                <w:kern w:val="0"/>
                <w:sz w:val="28"/>
                <w:szCs w:val="28"/>
              </w:rPr>
            </w:pPr>
            <w:r>
              <w:rPr>
                <w:kern w:val="0"/>
                <w:sz w:val="28"/>
                <w:szCs w:val="28"/>
              </w:rPr>
              <w:t xml:space="preserve"> </w:t>
            </w:r>
            <w:r>
              <w:rPr>
                <w:rFonts w:hint="eastAsia"/>
                <w:kern w:val="0"/>
                <w:sz w:val="28"/>
                <w:szCs w:val="28"/>
              </w:rPr>
              <w:t xml:space="preserve">     </w:t>
            </w:r>
            <w:r>
              <w:rPr>
                <w:rFonts w:hint="eastAsia" w:ascii="华文仿宋" w:hAnsi="华文仿宋" w:eastAsia="华文仿宋" w:cs="宋体"/>
                <w:kern w:val="0"/>
                <w:sz w:val="28"/>
                <w:szCs w:val="28"/>
                <w:u w:val="single"/>
              </w:rPr>
              <w:t xml:space="preserve">     </w:t>
            </w:r>
            <w:r>
              <w:rPr>
                <w:rFonts w:hint="eastAsia" w:ascii="华文仿宋" w:hAnsi="华文仿宋" w:eastAsia="华文仿宋"/>
                <w:kern w:val="0"/>
                <w:sz w:val="28"/>
                <w:szCs w:val="28"/>
              </w:rPr>
              <w:t>年</w:t>
            </w:r>
            <w:r>
              <w:rPr>
                <w:rFonts w:hint="eastAsia" w:ascii="华文仿宋" w:hAnsi="华文仿宋" w:eastAsia="华文仿宋" w:cs="宋体"/>
                <w:kern w:val="0"/>
                <w:sz w:val="28"/>
                <w:szCs w:val="28"/>
                <w:u w:val="single"/>
              </w:rPr>
              <w:t xml:space="preserve">     </w:t>
            </w:r>
            <w:r>
              <w:rPr>
                <w:rFonts w:hint="eastAsia" w:ascii="华文仿宋" w:hAnsi="华文仿宋" w:eastAsia="华文仿宋"/>
                <w:kern w:val="0"/>
                <w:sz w:val="28"/>
                <w:szCs w:val="28"/>
              </w:rPr>
              <w:t>月</w:t>
            </w:r>
            <w:r>
              <w:rPr>
                <w:rFonts w:hint="eastAsia" w:ascii="华文仿宋" w:hAnsi="华文仿宋" w:eastAsia="华文仿宋" w:cs="宋体"/>
                <w:kern w:val="0"/>
                <w:sz w:val="28"/>
                <w:szCs w:val="28"/>
                <w:u w:val="single"/>
              </w:rPr>
              <w:t xml:space="preserve">     </w:t>
            </w:r>
            <w:r>
              <w:rPr>
                <w:rFonts w:hint="eastAsia" w:ascii="华文仿宋" w:hAnsi="华文仿宋" w:eastAsia="华文仿宋"/>
                <w:kern w:val="0"/>
                <w:sz w:val="28"/>
                <w:szCs w:val="28"/>
              </w:rPr>
              <w:t>日</w:t>
            </w:r>
          </w:p>
        </w:tc>
      </w:tr>
    </w:tbl>
    <w:p w14:paraId="5B92B450">
      <w:pPr>
        <w:ind w:firstLine="3520" w:firstLineChars="1100"/>
        <w:rPr>
          <w:rFonts w:eastAsia="仿宋_GB2312"/>
          <w:sz w:val="32"/>
          <w:szCs w:val="32"/>
        </w:rPr>
        <w:sectPr>
          <w:footerReference r:id="rId13" w:type="first"/>
          <w:footerReference r:id="rId12" w:type="default"/>
          <w:pgSz w:w="11906" w:h="16838"/>
          <w:pgMar w:top="1440" w:right="1531" w:bottom="1440" w:left="1531" w:header="851" w:footer="1417" w:gutter="0"/>
          <w:pgNumType w:start="1"/>
          <w:cols w:space="720" w:num="1"/>
          <w:titlePg/>
          <w:docGrid w:linePitch="579" w:charSpace="0"/>
        </w:sectPr>
      </w:pPr>
    </w:p>
    <w:p w14:paraId="2444F9E3">
      <w:pPr>
        <w:snapToGrid w:val="0"/>
        <w:spacing w:line="240" w:lineRule="atLeast"/>
        <w:jc w:val="center"/>
        <w:rPr>
          <w:rFonts w:ascii="黑体" w:hAnsi="黑体" w:eastAsia="黑体" w:cs="黑体"/>
          <w:b/>
          <w:sz w:val="44"/>
          <w:szCs w:val="32"/>
        </w:rPr>
      </w:pPr>
      <w:r>
        <w:rPr>
          <w:rFonts w:hint="eastAsia" w:ascii="黑体" w:hAnsi="黑体" w:eastAsia="黑体" w:cs="黑体"/>
          <w:b/>
          <w:sz w:val="44"/>
          <w:szCs w:val="32"/>
        </w:rPr>
        <w:t>科技计划项目经费预算表编制说明</w:t>
      </w:r>
    </w:p>
    <w:p w14:paraId="1C0296D2">
      <w:pPr>
        <w:spacing w:before="156" w:beforeLines="50" w:line="480" w:lineRule="exact"/>
        <w:ind w:firstLine="658"/>
        <w:rPr>
          <w:rFonts w:eastAsia="仿宋_GB2312"/>
          <w:bCs/>
          <w:sz w:val="28"/>
          <w:szCs w:val="28"/>
        </w:rPr>
      </w:pPr>
      <w:r>
        <w:rPr>
          <w:rFonts w:hint="eastAsia" w:ascii="黑体" w:hAnsi="黑体" w:eastAsia="黑体" w:cs="黑体"/>
          <w:bCs/>
          <w:sz w:val="28"/>
          <w:szCs w:val="28"/>
        </w:rPr>
        <w:t>一、</w:t>
      </w:r>
      <w:r>
        <w:rPr>
          <w:rFonts w:eastAsia="仿宋_GB2312"/>
          <w:bCs/>
          <w:sz w:val="28"/>
          <w:szCs w:val="28"/>
        </w:rPr>
        <w:t>预算编制必须以项目</w:t>
      </w:r>
      <w:r>
        <w:rPr>
          <w:rFonts w:hint="eastAsia" w:eastAsia="仿宋_GB2312"/>
          <w:bCs/>
          <w:sz w:val="28"/>
          <w:szCs w:val="28"/>
        </w:rPr>
        <w:t>合同书</w:t>
      </w:r>
      <w:r>
        <w:rPr>
          <w:rFonts w:eastAsia="仿宋_GB2312"/>
          <w:bCs/>
          <w:sz w:val="28"/>
          <w:szCs w:val="28"/>
        </w:rPr>
        <w:t>中的研究任务为依据，并按预算编制的有关要求编制项目经费全额预算，包括经费来源预算和经费支出预算，但不得编制赤字预算。经费来源预算包括用于同一项目的各种不同渠道的货币资金，经费支出预算包括与项目研究开发有关的所有直接费用和间接费用。</w:t>
      </w:r>
    </w:p>
    <w:p w14:paraId="38DC4038">
      <w:pPr>
        <w:spacing w:line="480" w:lineRule="exact"/>
        <w:ind w:firstLine="660"/>
        <w:rPr>
          <w:rFonts w:ascii="黑体" w:hAnsi="黑体" w:eastAsia="黑体" w:cs="黑体"/>
          <w:bCs/>
          <w:sz w:val="28"/>
          <w:szCs w:val="28"/>
        </w:rPr>
      </w:pPr>
      <w:r>
        <w:rPr>
          <w:rFonts w:hint="eastAsia" w:ascii="黑体" w:hAnsi="黑体" w:eastAsia="黑体" w:cs="黑体"/>
          <w:bCs/>
          <w:sz w:val="28"/>
          <w:szCs w:val="28"/>
        </w:rPr>
        <w:t>二、项目经费支出预算的主要内容</w:t>
      </w:r>
    </w:p>
    <w:p w14:paraId="7C205603">
      <w:pPr>
        <w:pStyle w:val="10"/>
        <w:widowControl/>
        <w:spacing w:line="48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财政科研项目经费分为直接费用和间接费用。</w:t>
      </w:r>
    </w:p>
    <w:p w14:paraId="456E1344">
      <w:pPr>
        <w:spacing w:line="480" w:lineRule="exact"/>
        <w:ind w:firstLine="660"/>
        <w:rPr>
          <w:rFonts w:eastAsia="仿宋_GB2312"/>
          <w:bCs/>
          <w:sz w:val="28"/>
          <w:szCs w:val="28"/>
        </w:rPr>
      </w:pPr>
      <w:r>
        <w:rPr>
          <w:rFonts w:hint="eastAsia" w:eastAsia="仿宋_GB2312"/>
          <w:b/>
          <w:sz w:val="28"/>
          <w:szCs w:val="28"/>
        </w:rPr>
        <w:t>直接费用</w:t>
      </w:r>
      <w:r>
        <w:rPr>
          <w:rFonts w:hint="eastAsia" w:eastAsia="仿宋_GB2312"/>
          <w:bCs/>
          <w:sz w:val="28"/>
          <w:szCs w:val="28"/>
        </w:rPr>
        <w:t>是指在项目实施过程中发生的与之直接相关的费用，主要包括：</w:t>
      </w:r>
    </w:p>
    <w:p w14:paraId="1C364390">
      <w:pPr>
        <w:spacing w:line="480" w:lineRule="exact"/>
        <w:ind w:firstLine="660"/>
        <w:rPr>
          <w:rFonts w:eastAsia="仿宋_GB2312"/>
          <w:bCs/>
          <w:sz w:val="28"/>
          <w:szCs w:val="28"/>
        </w:rPr>
      </w:pPr>
      <w:r>
        <w:rPr>
          <w:rFonts w:hint="eastAsia" w:eastAsia="仿宋_GB2312"/>
          <w:bCs/>
          <w:sz w:val="28"/>
          <w:szCs w:val="28"/>
        </w:rPr>
        <w:t>（一）设备费。主要用于在项目实施过程中购置或试制专用仪器设备，购置计算类仪器设备、软件工具，对现有仪器设备进行升级改造，以及租赁使用外单位仪器设备而发生的相关费用。</w:t>
      </w:r>
    </w:p>
    <w:p w14:paraId="06A4CA07">
      <w:pPr>
        <w:spacing w:line="480" w:lineRule="exact"/>
        <w:ind w:firstLine="660"/>
        <w:rPr>
          <w:rFonts w:eastAsia="仿宋_GB2312"/>
          <w:bCs/>
          <w:sz w:val="28"/>
          <w:szCs w:val="28"/>
        </w:rPr>
      </w:pPr>
      <w:r>
        <w:rPr>
          <w:rFonts w:hint="eastAsia" w:eastAsia="仿宋_GB2312"/>
          <w:bCs/>
          <w:sz w:val="28"/>
          <w:szCs w:val="28"/>
        </w:rPr>
        <w:t>（二）业务费。主要用于项目实施过程中所需购置材料和消耗性费用等相关支出。主要包括材料、测试化验加工、燃料动力、差旅/会议/国际合作与交流、出版/文献/信息传播/知识产权事务/档案</w:t>
      </w:r>
      <w:r>
        <w:rPr>
          <w:rFonts w:hint="eastAsia" w:eastAsia="仿宋_GB2312"/>
          <w:bCs/>
          <w:sz w:val="28"/>
          <w:szCs w:val="28"/>
          <w:lang w:eastAsia="zh-CN"/>
        </w:rPr>
        <w:t>，</w:t>
      </w:r>
      <w:bookmarkStart w:id="8" w:name="_GoBack"/>
      <w:bookmarkEnd w:id="8"/>
      <w:r>
        <w:rPr>
          <w:rFonts w:hint="eastAsia" w:eastAsia="仿宋_GB2312"/>
          <w:bCs/>
          <w:sz w:val="28"/>
          <w:szCs w:val="28"/>
        </w:rPr>
        <w:t>以及其他支出。</w:t>
      </w:r>
    </w:p>
    <w:p w14:paraId="3DC2C421">
      <w:pPr>
        <w:spacing w:line="480" w:lineRule="exact"/>
        <w:ind w:firstLine="660"/>
        <w:rPr>
          <w:rFonts w:eastAsia="仿宋_GB2312"/>
          <w:bCs/>
          <w:sz w:val="28"/>
          <w:szCs w:val="28"/>
        </w:rPr>
      </w:pPr>
      <w:r>
        <w:rPr>
          <w:rFonts w:hint="eastAsia" w:eastAsia="仿宋_GB2312"/>
          <w:bCs/>
          <w:sz w:val="28"/>
          <w:szCs w:val="28"/>
        </w:rPr>
        <w:t>1.材料支出，主要用于在项目实施过程中消耗的各种原材料、辅助材料、低值易耗品、其他材料的采购及运输、装卸、整理等费用。</w:t>
      </w:r>
    </w:p>
    <w:p w14:paraId="755943CD">
      <w:pPr>
        <w:spacing w:line="480" w:lineRule="exact"/>
        <w:ind w:firstLine="660"/>
        <w:rPr>
          <w:rFonts w:eastAsia="仿宋_GB2312"/>
          <w:bCs/>
          <w:sz w:val="28"/>
          <w:szCs w:val="28"/>
        </w:rPr>
      </w:pPr>
      <w:r>
        <w:rPr>
          <w:rFonts w:hint="eastAsia" w:eastAsia="仿宋_GB2312"/>
          <w:bCs/>
          <w:sz w:val="28"/>
          <w:szCs w:val="28"/>
        </w:rPr>
        <w:t>2.测试化验加工支出，主要用于在项目实施过程中委托或与外单位合作（包括项目承担单位内部独立经济核算单位）进行的检验、测试、化验、加工、计算、试验、设计、制作、分析等所支付的费用。</w:t>
      </w:r>
    </w:p>
    <w:p w14:paraId="6ED17700">
      <w:pPr>
        <w:spacing w:line="480" w:lineRule="exact"/>
        <w:ind w:firstLine="660"/>
        <w:rPr>
          <w:rFonts w:eastAsia="仿宋_GB2312"/>
          <w:bCs/>
          <w:sz w:val="28"/>
          <w:szCs w:val="28"/>
        </w:rPr>
      </w:pPr>
      <w:r>
        <w:rPr>
          <w:rFonts w:hint="eastAsia" w:eastAsia="仿宋_GB2312"/>
          <w:bCs/>
          <w:sz w:val="28"/>
          <w:szCs w:val="28"/>
        </w:rPr>
        <w:t>3.燃料动力支出，主要用于在项目实施过程中的相关仪器设备、科学装置等运行发生的可以单独计量的水、电、气、燃料消耗等费用。</w:t>
      </w:r>
    </w:p>
    <w:p w14:paraId="62E47435">
      <w:pPr>
        <w:spacing w:line="480" w:lineRule="exact"/>
        <w:ind w:firstLine="660"/>
        <w:rPr>
          <w:rFonts w:eastAsia="仿宋_GB2312"/>
          <w:bCs/>
          <w:sz w:val="28"/>
          <w:szCs w:val="28"/>
        </w:rPr>
      </w:pPr>
      <w:r>
        <w:rPr>
          <w:rFonts w:hint="eastAsia" w:eastAsia="仿宋_GB2312"/>
          <w:bCs/>
          <w:sz w:val="28"/>
          <w:szCs w:val="28"/>
        </w:rPr>
        <w:t>4.差旅/会议/国际合作与交流支出，主要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财政科研项目资金中列支的国际合作与交流费用不纳入“三公”经费统计范围，不受零增长要求限制。</w:t>
      </w:r>
    </w:p>
    <w:p w14:paraId="75D3F625">
      <w:pPr>
        <w:spacing w:line="480" w:lineRule="exact"/>
        <w:ind w:firstLine="660"/>
        <w:rPr>
          <w:rFonts w:eastAsia="仿宋_GB2312"/>
          <w:bCs/>
          <w:sz w:val="28"/>
          <w:szCs w:val="28"/>
        </w:rPr>
      </w:pPr>
      <w:r>
        <w:rPr>
          <w:rFonts w:hint="eastAsia" w:eastAsia="仿宋_GB2312"/>
          <w:bCs/>
          <w:sz w:val="28"/>
          <w:szCs w:val="28"/>
        </w:rPr>
        <w:t>5.出版/文献/信息传播/知识产权事务/档案支出，主要用于在项目实施过程中，需要支付的出版、资料购买及印刷、文献检索、专业通信、专利申请及其他知识产权事务、档案等费用。</w:t>
      </w:r>
    </w:p>
    <w:p w14:paraId="226D71EA">
      <w:pPr>
        <w:spacing w:line="480" w:lineRule="exact"/>
        <w:ind w:firstLine="660"/>
        <w:rPr>
          <w:rFonts w:eastAsia="仿宋_GB2312"/>
          <w:bCs/>
          <w:sz w:val="28"/>
          <w:szCs w:val="28"/>
        </w:rPr>
      </w:pPr>
      <w:r>
        <w:rPr>
          <w:rFonts w:hint="eastAsia" w:eastAsia="仿宋_GB2312"/>
          <w:bCs/>
          <w:sz w:val="28"/>
          <w:szCs w:val="28"/>
        </w:rPr>
        <w:t>6.其他支出，主要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14:paraId="4503C514">
      <w:pPr>
        <w:spacing w:line="480" w:lineRule="exact"/>
        <w:ind w:firstLine="660"/>
        <w:rPr>
          <w:rFonts w:eastAsia="仿宋_GB2312"/>
          <w:bCs/>
          <w:sz w:val="28"/>
          <w:szCs w:val="28"/>
        </w:rPr>
      </w:pPr>
      <w:r>
        <w:rPr>
          <w:rFonts w:hint="eastAsia" w:eastAsia="仿宋_GB2312"/>
          <w:bCs/>
          <w:sz w:val="28"/>
          <w:szCs w:val="28"/>
        </w:rPr>
        <w:t>（三）劳务费。是指在项目实施过程中支付给参与项目的研究生、博士后、访问学者和项目聘用的研究人员、科研辅助人员等的劳务性费用，以及支付给临时聘请的咨询专家的费用等。</w:t>
      </w:r>
    </w:p>
    <w:p w14:paraId="4E3EFF9A">
      <w:pPr>
        <w:spacing w:line="480" w:lineRule="exact"/>
        <w:ind w:firstLine="660"/>
        <w:rPr>
          <w:rFonts w:eastAsia="仿宋_GB2312"/>
          <w:bCs/>
          <w:sz w:val="28"/>
          <w:szCs w:val="28"/>
        </w:rPr>
      </w:pPr>
      <w:r>
        <w:rPr>
          <w:rFonts w:hint="eastAsia" w:eastAsia="仿宋_GB2312"/>
          <w:bCs/>
          <w:sz w:val="28"/>
          <w:szCs w:val="28"/>
        </w:rPr>
        <w:t>项目聘用人员劳务费开支标准，参照自治区科学研究和技术服务业从业人员平均工资水平，根据其在项目研究中承担的工作任务确定，其由单位缴纳的社会保险补助、住房公积金等纳入劳务费科目开支。</w:t>
      </w:r>
    </w:p>
    <w:p w14:paraId="0575EB2B">
      <w:pPr>
        <w:spacing w:line="480" w:lineRule="exact"/>
        <w:ind w:firstLine="660"/>
        <w:rPr>
          <w:rFonts w:eastAsia="仿宋_GB2312"/>
          <w:bCs/>
          <w:sz w:val="28"/>
          <w:szCs w:val="28"/>
        </w:rPr>
      </w:pPr>
      <w:r>
        <w:rPr>
          <w:rFonts w:hint="eastAsia" w:eastAsia="仿宋_GB2312"/>
          <w:bCs/>
          <w:sz w:val="28"/>
          <w:szCs w:val="28"/>
        </w:rPr>
        <w:t>支付给临时聘请的咨询专家的费用，不得支付给参与本项目及所属课题研究和管理的相关人员。</w:t>
      </w:r>
    </w:p>
    <w:p w14:paraId="7E1E7415">
      <w:pPr>
        <w:spacing w:line="480" w:lineRule="exact"/>
        <w:ind w:firstLine="562" w:firstLineChars="200"/>
        <w:rPr>
          <w:rFonts w:eastAsia="仿宋_GB2312"/>
          <w:bCs/>
          <w:sz w:val="28"/>
          <w:szCs w:val="28"/>
        </w:rPr>
      </w:pPr>
      <w:r>
        <w:rPr>
          <w:rFonts w:hint="eastAsia" w:eastAsia="仿宋_GB2312"/>
          <w:b/>
          <w:sz w:val="28"/>
          <w:szCs w:val="28"/>
        </w:rPr>
        <w:t>间接费用</w:t>
      </w:r>
      <w:r>
        <w:rPr>
          <w:rFonts w:hint="eastAsia" w:eastAsia="仿宋_GB2312"/>
          <w:bCs/>
          <w:sz w:val="28"/>
          <w:szCs w:val="28"/>
        </w:rPr>
        <w:t>主要用于项目承担单位在组织实施项目过程中发生的无法在直接费用中列支的相关费用。主要包括项目承担单位为了项目实施提供的现有仪器设备设施及房屋，水、电、气、暖等消耗，有关管理费用的补助支出，以及激励科研人员的绩效支出等。</w:t>
      </w:r>
    </w:p>
    <w:p w14:paraId="25097E9D">
      <w:pPr>
        <w:spacing w:line="480" w:lineRule="exact"/>
        <w:ind w:firstLine="560" w:firstLineChars="200"/>
        <w:rPr>
          <w:rFonts w:eastAsia="仿宋_GB2312"/>
          <w:bCs/>
          <w:sz w:val="28"/>
          <w:szCs w:val="28"/>
        </w:rPr>
      </w:pPr>
      <w:r>
        <w:rPr>
          <w:rFonts w:hint="eastAsia" w:eastAsia="仿宋_GB2312"/>
          <w:bCs/>
          <w:sz w:val="28"/>
          <w:szCs w:val="28"/>
        </w:rPr>
        <w:t>间接费用实行总额控制，按照不超过项目资金中直接费用扣除设备购置费后的一定比例核定。</w:t>
      </w:r>
    </w:p>
    <w:p w14:paraId="318AEB77">
      <w:pPr>
        <w:spacing w:line="480" w:lineRule="exact"/>
        <w:ind w:firstLine="560" w:firstLineChars="200"/>
        <w:rPr>
          <w:rFonts w:eastAsia="仿宋_GB2312"/>
          <w:bCs/>
          <w:sz w:val="28"/>
          <w:szCs w:val="28"/>
        </w:rPr>
      </w:pPr>
      <w:r>
        <w:rPr>
          <w:rFonts w:hint="eastAsia" w:eastAsia="仿宋_GB2312"/>
          <w:bCs/>
          <w:sz w:val="28"/>
          <w:szCs w:val="28"/>
        </w:rPr>
        <w:t>自然科学项目核定比例：</w:t>
      </w:r>
    </w:p>
    <w:p w14:paraId="3FD86496">
      <w:pPr>
        <w:spacing w:line="480" w:lineRule="exact"/>
        <w:ind w:firstLine="560" w:firstLineChars="200"/>
        <w:rPr>
          <w:rFonts w:eastAsia="仿宋_GB2312"/>
          <w:bCs/>
          <w:sz w:val="28"/>
          <w:szCs w:val="28"/>
        </w:rPr>
      </w:pPr>
      <w:r>
        <w:rPr>
          <w:rFonts w:hint="eastAsia" w:eastAsia="仿宋_GB2312"/>
          <w:bCs/>
          <w:sz w:val="28"/>
          <w:szCs w:val="28"/>
        </w:rPr>
        <w:t>500万元及以下的部分不超过30%；</w:t>
      </w:r>
    </w:p>
    <w:p w14:paraId="7C296B92">
      <w:pPr>
        <w:spacing w:line="480" w:lineRule="exact"/>
        <w:ind w:firstLine="560" w:firstLineChars="200"/>
        <w:rPr>
          <w:rFonts w:eastAsia="仿宋_GB2312"/>
          <w:bCs/>
          <w:sz w:val="28"/>
          <w:szCs w:val="28"/>
        </w:rPr>
      </w:pPr>
      <w:r>
        <w:rPr>
          <w:rFonts w:hint="eastAsia" w:eastAsia="仿宋_GB2312"/>
          <w:bCs/>
          <w:sz w:val="28"/>
          <w:szCs w:val="28"/>
        </w:rPr>
        <w:t>500万元至1000万元的部分不超过25%；</w:t>
      </w:r>
    </w:p>
    <w:p w14:paraId="44AA44E3">
      <w:pPr>
        <w:spacing w:line="480" w:lineRule="exact"/>
        <w:ind w:firstLine="560" w:firstLineChars="200"/>
        <w:rPr>
          <w:rFonts w:eastAsia="仿宋_GB2312"/>
          <w:bCs/>
          <w:sz w:val="28"/>
          <w:szCs w:val="28"/>
        </w:rPr>
      </w:pPr>
      <w:r>
        <w:rPr>
          <w:rFonts w:hint="eastAsia" w:eastAsia="仿宋_GB2312"/>
          <w:bCs/>
          <w:sz w:val="28"/>
          <w:szCs w:val="28"/>
        </w:rPr>
        <w:t>1000万元及以上的部分不超过20%；</w:t>
      </w:r>
    </w:p>
    <w:p w14:paraId="0AE7048D">
      <w:pPr>
        <w:spacing w:line="480" w:lineRule="exact"/>
        <w:ind w:firstLine="560" w:firstLineChars="200"/>
        <w:rPr>
          <w:rFonts w:eastAsia="仿宋_GB2312"/>
          <w:bCs/>
          <w:sz w:val="28"/>
          <w:szCs w:val="28"/>
        </w:rPr>
      </w:pPr>
      <w:r>
        <w:rPr>
          <w:rFonts w:hint="eastAsia" w:eastAsia="仿宋_GB2312"/>
          <w:bCs/>
          <w:sz w:val="28"/>
          <w:szCs w:val="28"/>
        </w:rPr>
        <w:t>对数学、物理等纯理论基础研究项目，间接费用比例进一步提高到不超过60%，具体间接费用核定比例由项目主管部门根据项目情况予以明确。</w:t>
      </w:r>
    </w:p>
    <w:p w14:paraId="35A89E3B">
      <w:pPr>
        <w:spacing w:line="480" w:lineRule="exact"/>
        <w:ind w:firstLine="560" w:firstLineChars="200"/>
        <w:rPr>
          <w:rFonts w:eastAsia="仿宋_GB2312"/>
          <w:bCs/>
          <w:sz w:val="28"/>
          <w:szCs w:val="28"/>
        </w:rPr>
      </w:pPr>
      <w:r>
        <w:rPr>
          <w:rFonts w:hint="eastAsia" w:eastAsia="仿宋_GB2312"/>
          <w:bCs/>
          <w:sz w:val="28"/>
          <w:szCs w:val="28"/>
        </w:rPr>
        <w:t>间接费用由项目承担单位统筹安排使用。项目承担单位应当建立健全间接费用的内部管理办法，公开透明、合理规范使用间接费用。间接费用的使用应向创新绩效突出的团队和个人倾斜，项目承担单位要处理好合理分摊间接成本和对科研人员激励的关系。间接经费可全部用于绩效支出。绩效支出安排应当与科研人员在项目工作中的实际贡献挂钩。绩效支出的使用范围和标准应在单位内部公示。实行工资总额管理的项目承担单位从财政科研项目资金中列支的编制内有工资性收入科研人员的绩效支出，一次性计入当年本单位绩效工资总量，不作为核定下一年度绩效工资总量的基数，不作为社会保险费缴纳基数。</w:t>
      </w:r>
    </w:p>
    <w:p w14:paraId="10F945FF">
      <w:pPr>
        <w:spacing w:line="480" w:lineRule="exact"/>
        <w:ind w:firstLine="560" w:firstLineChars="200"/>
        <w:rPr>
          <w:rFonts w:ascii="仿宋_GB2312" w:hAnsi="方正仿宋_GBK" w:eastAsia="仿宋_GB2312" w:cs="方正仿宋_GBK"/>
          <w:sz w:val="32"/>
          <w:szCs w:val="32"/>
        </w:rPr>
      </w:pPr>
      <w:r>
        <w:rPr>
          <w:rFonts w:hint="eastAsia" w:eastAsia="仿宋_GB2312"/>
          <w:bCs/>
          <w:sz w:val="28"/>
          <w:szCs w:val="28"/>
        </w:rPr>
        <w:t>项目中有多个单位的，间接费用在总额范围内由项目牵头单位与参与单位协商分配。项目承担单位不得在核定的间接费用以外再以任何名义在项目资金中重复提取、列支相关费用。</w:t>
      </w:r>
    </w:p>
    <w:p w14:paraId="6902F54C">
      <w:pPr>
        <w:spacing w:line="480" w:lineRule="exact"/>
        <w:ind w:firstLine="660"/>
        <w:rPr>
          <w:rFonts w:ascii="黑体" w:hAnsi="黑体" w:eastAsia="黑体" w:cs="黑体"/>
          <w:bCs/>
          <w:sz w:val="28"/>
          <w:szCs w:val="28"/>
        </w:rPr>
      </w:pPr>
      <w:r>
        <w:rPr>
          <w:rFonts w:hint="eastAsia" w:ascii="黑体" w:hAnsi="黑体" w:eastAsia="黑体" w:cs="黑体"/>
          <w:bCs/>
          <w:sz w:val="28"/>
          <w:szCs w:val="28"/>
        </w:rPr>
        <w:t>三、其他要求</w:t>
      </w:r>
    </w:p>
    <w:p w14:paraId="12191351">
      <w:pPr>
        <w:spacing w:line="480" w:lineRule="exact"/>
        <w:ind w:firstLine="560" w:firstLineChars="200"/>
        <w:rPr>
          <w:rFonts w:eastAsia="仿宋_GB2312"/>
          <w:bCs/>
          <w:sz w:val="28"/>
          <w:szCs w:val="28"/>
        </w:rPr>
      </w:pPr>
      <w:r>
        <w:rPr>
          <w:rFonts w:eastAsia="仿宋_GB2312"/>
          <w:bCs/>
          <w:sz w:val="28"/>
          <w:szCs w:val="28"/>
        </w:rPr>
        <w:t>（一）本预算表及其有关附表的相关数据应保持一致，做到真实、准确。</w:t>
      </w:r>
    </w:p>
    <w:p w14:paraId="7453E2A0">
      <w:pPr>
        <w:spacing w:line="480" w:lineRule="exact"/>
        <w:ind w:firstLine="560" w:firstLineChars="200"/>
        <w:rPr>
          <w:rFonts w:eastAsia="仿宋_GB2312"/>
          <w:bCs/>
          <w:color w:val="FF0000"/>
          <w:sz w:val="28"/>
          <w:szCs w:val="28"/>
        </w:rPr>
      </w:pPr>
      <w:r>
        <w:rPr>
          <w:rFonts w:eastAsia="仿宋_GB2312"/>
          <w:bCs/>
          <w:sz w:val="28"/>
          <w:szCs w:val="28"/>
        </w:rPr>
        <w:t>（二）自筹经费来源说明，需说明经费的来源、用途，并提供证明材料</w:t>
      </w:r>
      <w:r>
        <w:rPr>
          <w:rFonts w:hint="eastAsia" w:eastAsia="仿宋_GB2312"/>
          <w:bCs/>
          <w:sz w:val="28"/>
          <w:szCs w:val="28"/>
        </w:rPr>
        <w:t>。</w:t>
      </w:r>
    </w:p>
    <w:p w14:paraId="319B6114">
      <w:pPr>
        <w:spacing w:line="480" w:lineRule="exact"/>
        <w:ind w:firstLine="560" w:firstLineChars="200"/>
        <w:rPr>
          <w:rFonts w:eastAsia="仿宋_GB2312"/>
          <w:bCs/>
          <w:sz w:val="28"/>
          <w:szCs w:val="28"/>
        </w:rPr>
      </w:pPr>
      <w:r>
        <w:rPr>
          <w:rFonts w:eastAsia="仿宋_GB2312"/>
          <w:bCs/>
          <w:sz w:val="28"/>
          <w:szCs w:val="28"/>
        </w:rPr>
        <w:t>（三）与项目有关的前期研究（包括阶段性成果）支出的各项经费不得编入本预算表。</w:t>
      </w:r>
    </w:p>
    <w:p w14:paraId="2D57D0FB">
      <w:pPr>
        <w:pStyle w:val="6"/>
        <w:spacing w:line="480" w:lineRule="exact"/>
        <w:ind w:firstLine="536" w:firstLineChars="200"/>
        <w:rPr>
          <w:bCs/>
          <w:sz w:val="28"/>
          <w:szCs w:val="28"/>
        </w:rPr>
        <w:sectPr>
          <w:pgSz w:w="11906" w:h="16838"/>
          <w:pgMar w:top="1440" w:right="1469" w:bottom="1440" w:left="1797" w:header="720" w:footer="720" w:gutter="0"/>
          <w:cols w:space="720" w:num="1"/>
          <w:docGrid w:type="lines" w:linePitch="312" w:charSpace="0"/>
        </w:sectPr>
      </w:pPr>
      <w:r>
        <w:rPr>
          <w:bCs/>
          <w:spacing w:val="-6"/>
          <w:sz w:val="28"/>
          <w:szCs w:val="28"/>
        </w:rPr>
        <w:t>（</w:t>
      </w:r>
      <w:r>
        <w:rPr>
          <w:rFonts w:hint="eastAsia"/>
          <w:bCs/>
          <w:spacing w:val="-6"/>
          <w:sz w:val="28"/>
          <w:szCs w:val="28"/>
        </w:rPr>
        <w:t>四</w:t>
      </w:r>
      <w:r>
        <w:rPr>
          <w:bCs/>
          <w:spacing w:val="-6"/>
          <w:sz w:val="28"/>
          <w:szCs w:val="28"/>
        </w:rPr>
        <w:t>）</w:t>
      </w:r>
      <w:r>
        <w:rPr>
          <w:rFonts w:hint="eastAsia"/>
          <w:bCs/>
          <w:color w:val="000000"/>
          <w:spacing w:val="-6"/>
          <w:sz w:val="28"/>
          <w:szCs w:val="28"/>
        </w:rPr>
        <w:t>需要在预算表以外说明的内容，</w:t>
      </w:r>
      <w:r>
        <w:rPr>
          <w:bCs/>
          <w:color w:val="000000"/>
          <w:spacing w:val="-6"/>
          <w:sz w:val="28"/>
          <w:szCs w:val="28"/>
        </w:rPr>
        <w:t>应单独提交说明</w:t>
      </w:r>
      <w:r>
        <w:rPr>
          <w:rFonts w:hint="eastAsia"/>
          <w:bCs/>
          <w:color w:val="000000"/>
          <w:spacing w:val="-6"/>
          <w:sz w:val="28"/>
          <w:szCs w:val="28"/>
        </w:rPr>
        <w:t>材料</w:t>
      </w:r>
      <w:r>
        <w:rPr>
          <w:bCs/>
          <w:color w:val="000000"/>
          <w:spacing w:val="-6"/>
          <w:sz w:val="28"/>
          <w:szCs w:val="28"/>
        </w:rPr>
        <w:t>。</w:t>
      </w:r>
    </w:p>
    <w:p w14:paraId="3C7C81C4">
      <w:pPr>
        <w:snapToGrid w:val="0"/>
        <w:spacing w:line="240" w:lineRule="atLeast"/>
        <w:jc w:val="center"/>
        <w:rPr>
          <w:rFonts w:ascii="仿宋_GB2312" w:hAnsi="华文中宋" w:eastAsia="仿宋_GB2312"/>
          <w:b/>
          <w:sz w:val="44"/>
          <w:szCs w:val="32"/>
        </w:rPr>
      </w:pPr>
      <w:r>
        <w:rPr>
          <w:rFonts w:hint="eastAsia" w:ascii="仿宋_GB2312" w:hAnsi="华文中宋" w:eastAsia="仿宋_GB2312"/>
          <w:b/>
          <w:sz w:val="44"/>
          <w:szCs w:val="32"/>
        </w:rPr>
        <w:t>自治区科技计划项目经费预算表</w:t>
      </w:r>
    </w:p>
    <w:p w14:paraId="5795E37C">
      <w:pPr>
        <w:spacing w:line="540" w:lineRule="exact"/>
        <w:jc w:val="right"/>
        <w:rPr>
          <w:rFonts w:ascii="仿宋_GB2312" w:hAnsi="宋体" w:eastAsia="仿宋_GB2312"/>
          <w:sz w:val="24"/>
        </w:rPr>
      </w:pPr>
      <w:r>
        <w:rPr>
          <w:rFonts w:hint="eastAsia" w:ascii="仿宋_GB2312" w:hAnsi="宋体" w:eastAsia="仿宋_GB2312"/>
          <w:sz w:val="24"/>
        </w:rPr>
        <w:t>单位：万元（保留两位小数）</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1276"/>
        <w:gridCol w:w="2170"/>
        <w:gridCol w:w="1657"/>
      </w:tblGrid>
      <w:tr w14:paraId="5B45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1347B5C9">
            <w:pPr>
              <w:snapToGrid w:val="0"/>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预算科目</w:t>
            </w:r>
          </w:p>
        </w:tc>
        <w:tc>
          <w:tcPr>
            <w:tcW w:w="1276" w:type="dxa"/>
            <w:tcBorders>
              <w:right w:val="thinThickSmallGap" w:color="auto" w:sz="24" w:space="0"/>
            </w:tcBorders>
            <w:vAlign w:val="center"/>
          </w:tcPr>
          <w:p w14:paraId="674E26C3">
            <w:pPr>
              <w:snapToGrid w:val="0"/>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总预算数</w:t>
            </w:r>
          </w:p>
        </w:tc>
        <w:tc>
          <w:tcPr>
            <w:tcW w:w="2170" w:type="dxa"/>
            <w:tcBorders>
              <w:top w:val="thinThickSmallGap" w:color="auto" w:sz="24" w:space="0"/>
              <w:left w:val="thinThickSmallGap" w:color="auto" w:sz="24" w:space="0"/>
              <w:bottom w:val="single" w:color="auto" w:sz="4" w:space="0"/>
              <w:right w:val="thickThinSmallGap" w:color="auto" w:sz="24" w:space="0"/>
            </w:tcBorders>
            <w:vAlign w:val="center"/>
          </w:tcPr>
          <w:p w14:paraId="1848B197">
            <w:pPr>
              <w:snapToGrid w:val="0"/>
              <w:spacing w:line="320" w:lineRule="exact"/>
              <w:jc w:val="center"/>
              <w:rPr>
                <w:rFonts w:ascii="方正黑体_GBK" w:hAnsi="方正黑体_GBK" w:eastAsia="方正黑体_GBK" w:cs="方正黑体_GBK"/>
                <w:spacing w:val="-20"/>
                <w:sz w:val="24"/>
              </w:rPr>
            </w:pPr>
            <w:r>
              <w:rPr>
                <w:rFonts w:hint="eastAsia" w:ascii="方正黑体_GBK" w:hAnsi="方正黑体_GBK" w:eastAsia="方正黑体_GBK" w:cs="方正黑体_GBK"/>
                <w:spacing w:val="-20"/>
                <w:sz w:val="24"/>
              </w:rPr>
              <w:t>其中：自治区财政拨款</w:t>
            </w:r>
          </w:p>
        </w:tc>
        <w:tc>
          <w:tcPr>
            <w:tcW w:w="1657" w:type="dxa"/>
            <w:tcBorders>
              <w:left w:val="thickThinSmallGap" w:color="auto" w:sz="24" w:space="0"/>
            </w:tcBorders>
            <w:vAlign w:val="center"/>
          </w:tcPr>
          <w:p w14:paraId="0A8A4612">
            <w:pPr>
              <w:snapToGrid w:val="0"/>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14:paraId="4DAB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24E252D3">
            <w:pPr>
              <w:snapToGrid w:val="0"/>
              <w:spacing w:line="320" w:lineRule="exact"/>
              <w:jc w:val="center"/>
              <w:rPr>
                <w:rFonts w:ascii="仿宋_GB2312" w:hAnsi="宋体" w:eastAsia="仿宋_GB2312"/>
                <w:sz w:val="24"/>
              </w:rPr>
            </w:pPr>
            <w:r>
              <w:rPr>
                <w:rFonts w:hint="eastAsia" w:ascii="仿宋_GB2312" w:hAnsi="宋体" w:eastAsia="仿宋_GB2312"/>
                <w:sz w:val="24"/>
              </w:rPr>
              <w:t>⑴</w:t>
            </w:r>
          </w:p>
        </w:tc>
        <w:tc>
          <w:tcPr>
            <w:tcW w:w="1276" w:type="dxa"/>
            <w:tcBorders>
              <w:right w:val="thinThickSmallGap" w:color="auto" w:sz="24" w:space="0"/>
            </w:tcBorders>
            <w:vAlign w:val="center"/>
          </w:tcPr>
          <w:p w14:paraId="24F8C0AA">
            <w:pPr>
              <w:snapToGrid w:val="0"/>
              <w:spacing w:line="320" w:lineRule="exact"/>
              <w:jc w:val="center"/>
              <w:rPr>
                <w:rFonts w:ascii="仿宋_GB2312" w:hAnsi="宋体" w:eastAsia="仿宋_GB2312"/>
                <w:sz w:val="24"/>
              </w:rPr>
            </w:pPr>
            <w:r>
              <w:rPr>
                <w:rFonts w:hint="eastAsia" w:ascii="仿宋_GB2312" w:hAnsi="宋体" w:eastAsia="仿宋_GB2312"/>
                <w:sz w:val="24"/>
              </w:rPr>
              <w:t>⑵</w:t>
            </w: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460BD4F1">
            <w:pPr>
              <w:snapToGrid w:val="0"/>
              <w:spacing w:line="320" w:lineRule="exact"/>
              <w:jc w:val="center"/>
              <w:rPr>
                <w:rFonts w:ascii="仿宋_GB2312" w:hAnsi="宋体" w:eastAsia="仿宋_GB2312"/>
                <w:sz w:val="24"/>
              </w:rPr>
            </w:pPr>
            <w:r>
              <w:rPr>
                <w:rFonts w:hint="eastAsia" w:ascii="仿宋_GB2312" w:hAnsi="宋体" w:eastAsia="仿宋_GB2312"/>
                <w:sz w:val="24"/>
              </w:rPr>
              <w:t>⑶</w:t>
            </w:r>
          </w:p>
        </w:tc>
        <w:tc>
          <w:tcPr>
            <w:tcW w:w="1657" w:type="dxa"/>
            <w:tcBorders>
              <w:left w:val="thickThinSmallGap" w:color="auto" w:sz="24" w:space="0"/>
            </w:tcBorders>
            <w:vAlign w:val="center"/>
          </w:tcPr>
          <w:p w14:paraId="58F1D881">
            <w:pPr>
              <w:snapToGrid w:val="0"/>
              <w:spacing w:line="320" w:lineRule="exact"/>
              <w:jc w:val="center"/>
              <w:rPr>
                <w:rFonts w:ascii="仿宋_GB2312" w:hAnsi="宋体" w:eastAsia="仿宋_GB2312"/>
                <w:sz w:val="24"/>
              </w:rPr>
            </w:pPr>
            <w:r>
              <w:rPr>
                <w:rFonts w:hint="eastAsia" w:ascii="仿宋_GB2312" w:hAnsi="宋体" w:eastAsia="仿宋_GB2312"/>
                <w:sz w:val="24"/>
              </w:rPr>
              <w:t>⑷</w:t>
            </w:r>
          </w:p>
        </w:tc>
      </w:tr>
      <w:tr w14:paraId="76A4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794DE960">
            <w:pPr>
              <w:snapToGrid w:val="0"/>
              <w:spacing w:line="320" w:lineRule="exact"/>
              <w:rPr>
                <w:rFonts w:ascii="仿宋_GB2312" w:hAnsi="宋体" w:eastAsia="仿宋_GB2312"/>
                <w:b/>
                <w:sz w:val="24"/>
              </w:rPr>
            </w:pPr>
            <w:r>
              <w:rPr>
                <w:rFonts w:hint="eastAsia" w:ascii="黑体" w:hAnsi="黑体" w:eastAsia="黑体" w:cs="黑体"/>
                <w:b/>
                <w:sz w:val="24"/>
              </w:rPr>
              <w:t>一、预算来源合计</w:t>
            </w:r>
          </w:p>
        </w:tc>
        <w:tc>
          <w:tcPr>
            <w:tcW w:w="1276" w:type="dxa"/>
            <w:tcBorders>
              <w:right w:val="thinThickSmallGap" w:color="auto" w:sz="24" w:space="0"/>
            </w:tcBorders>
            <w:vAlign w:val="center"/>
          </w:tcPr>
          <w:p w14:paraId="0C793DBB">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2807B5D3">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63257406">
            <w:pPr>
              <w:snapToGrid w:val="0"/>
              <w:spacing w:line="320" w:lineRule="exact"/>
              <w:jc w:val="center"/>
              <w:rPr>
                <w:rFonts w:ascii="仿宋_GB2312" w:hAnsi="宋体" w:eastAsia="仿宋_GB2312"/>
                <w:sz w:val="24"/>
              </w:rPr>
            </w:pPr>
          </w:p>
        </w:tc>
      </w:tr>
      <w:tr w14:paraId="13A3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49D1AA34">
            <w:pPr>
              <w:snapToGrid w:val="0"/>
              <w:spacing w:line="320" w:lineRule="exact"/>
              <w:rPr>
                <w:rFonts w:ascii="仿宋_GB2312" w:hAnsi="宋体" w:eastAsia="仿宋_GB2312"/>
                <w:b/>
                <w:sz w:val="24"/>
              </w:rPr>
            </w:pPr>
            <w:r>
              <w:rPr>
                <w:rFonts w:hint="eastAsia" w:ascii="仿宋_GB2312" w:hAnsi="宋体" w:eastAsia="仿宋_GB2312"/>
                <w:b/>
                <w:sz w:val="24"/>
              </w:rPr>
              <w:t>（一）</w:t>
            </w:r>
            <w:r>
              <w:rPr>
                <w:rFonts w:hint="eastAsia" w:ascii="仿宋_GB2312" w:hAnsi="宋体" w:eastAsia="仿宋_GB2312"/>
                <w:b/>
                <w:spacing w:val="-20"/>
                <w:sz w:val="24"/>
              </w:rPr>
              <w:t>自治区财政拨款</w:t>
            </w:r>
          </w:p>
        </w:tc>
        <w:tc>
          <w:tcPr>
            <w:tcW w:w="1276" w:type="dxa"/>
            <w:tcBorders>
              <w:right w:val="thinThickSmallGap" w:color="auto" w:sz="24" w:space="0"/>
            </w:tcBorders>
            <w:vAlign w:val="center"/>
          </w:tcPr>
          <w:p w14:paraId="2D5F716A">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1DF0D858">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369F396F">
            <w:pPr>
              <w:snapToGrid w:val="0"/>
              <w:spacing w:line="320" w:lineRule="exact"/>
              <w:jc w:val="center"/>
              <w:rPr>
                <w:rFonts w:ascii="仿宋_GB2312" w:hAnsi="宋体" w:eastAsia="仿宋_GB2312"/>
                <w:sz w:val="24"/>
              </w:rPr>
            </w:pPr>
          </w:p>
        </w:tc>
      </w:tr>
      <w:tr w14:paraId="3D8A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4D26B87E">
            <w:pPr>
              <w:snapToGrid w:val="0"/>
              <w:spacing w:line="320" w:lineRule="exact"/>
              <w:rPr>
                <w:rFonts w:ascii="仿宋_GB2312" w:hAnsi="宋体" w:eastAsia="仿宋_GB2312"/>
                <w:sz w:val="24"/>
              </w:rPr>
            </w:pPr>
            <w:r>
              <w:rPr>
                <w:rFonts w:hint="eastAsia" w:ascii="仿宋_GB2312" w:hAnsi="宋体" w:eastAsia="仿宋_GB2312"/>
                <w:b/>
                <w:sz w:val="24"/>
              </w:rPr>
              <w:t>（二）自筹经费</w:t>
            </w:r>
          </w:p>
        </w:tc>
        <w:tc>
          <w:tcPr>
            <w:tcW w:w="1276" w:type="dxa"/>
            <w:tcBorders>
              <w:right w:val="thinThickSmallGap" w:color="auto" w:sz="24" w:space="0"/>
            </w:tcBorders>
            <w:vAlign w:val="center"/>
          </w:tcPr>
          <w:p w14:paraId="2F463F78">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053D801D">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151F3DB0">
            <w:pPr>
              <w:snapToGrid w:val="0"/>
              <w:spacing w:line="320" w:lineRule="exact"/>
              <w:jc w:val="center"/>
              <w:rPr>
                <w:rFonts w:ascii="仿宋_GB2312" w:hAnsi="宋体" w:eastAsia="仿宋_GB2312"/>
                <w:spacing w:val="-20"/>
                <w:sz w:val="24"/>
              </w:rPr>
            </w:pPr>
            <w:r>
              <w:rPr>
                <w:rFonts w:hint="eastAsia" w:ascii="仿宋_GB2312" w:hAnsi="宋体" w:eastAsia="仿宋_GB2312"/>
                <w:spacing w:val="-20"/>
                <w:sz w:val="24"/>
              </w:rPr>
              <w:t>附相关证明材料</w:t>
            </w:r>
          </w:p>
        </w:tc>
      </w:tr>
      <w:tr w14:paraId="4E88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7EA10049">
            <w:pPr>
              <w:snapToGrid w:val="0"/>
              <w:spacing w:line="320" w:lineRule="exact"/>
              <w:ind w:firstLine="240" w:firstLineChars="100"/>
              <w:rPr>
                <w:rFonts w:ascii="仿宋_GB2312" w:hAnsi="宋体" w:eastAsia="仿宋_GB2312"/>
                <w:sz w:val="24"/>
              </w:rPr>
            </w:pPr>
            <w:r>
              <w:rPr>
                <w:rFonts w:hint="eastAsia" w:ascii="仿宋_GB2312" w:hAnsi="宋体" w:eastAsia="仿宋_GB2312"/>
                <w:sz w:val="24"/>
              </w:rPr>
              <w:t>1.其他财政拨款</w:t>
            </w:r>
          </w:p>
        </w:tc>
        <w:tc>
          <w:tcPr>
            <w:tcW w:w="1276" w:type="dxa"/>
            <w:tcBorders>
              <w:right w:val="thinThickSmallGap" w:color="auto" w:sz="24" w:space="0"/>
            </w:tcBorders>
            <w:vAlign w:val="center"/>
          </w:tcPr>
          <w:p w14:paraId="3720BCBC">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07F47836">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4304BAE7">
            <w:pPr>
              <w:snapToGrid w:val="0"/>
              <w:spacing w:line="320" w:lineRule="exact"/>
              <w:rPr>
                <w:rFonts w:ascii="仿宋_GB2312" w:hAnsi="宋体" w:eastAsia="仿宋_GB2312"/>
                <w:sz w:val="24"/>
              </w:rPr>
            </w:pPr>
          </w:p>
        </w:tc>
      </w:tr>
      <w:tr w14:paraId="238F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199BD211">
            <w:pPr>
              <w:snapToGrid w:val="0"/>
              <w:spacing w:line="320" w:lineRule="exact"/>
              <w:ind w:firstLine="240" w:firstLineChars="100"/>
              <w:rPr>
                <w:rFonts w:ascii="仿宋_GB2312" w:hAnsi="宋体" w:eastAsia="仿宋_GB2312"/>
                <w:sz w:val="24"/>
              </w:rPr>
            </w:pPr>
            <w:r>
              <w:rPr>
                <w:rFonts w:hint="eastAsia" w:ascii="仿宋_GB2312" w:hAnsi="宋体" w:eastAsia="仿宋_GB2312"/>
                <w:sz w:val="24"/>
              </w:rPr>
              <w:t>（1）国家部委拨款</w:t>
            </w:r>
          </w:p>
        </w:tc>
        <w:tc>
          <w:tcPr>
            <w:tcW w:w="1276" w:type="dxa"/>
            <w:tcBorders>
              <w:right w:val="thinThickSmallGap" w:color="auto" w:sz="24" w:space="0"/>
            </w:tcBorders>
            <w:vAlign w:val="center"/>
          </w:tcPr>
          <w:p w14:paraId="7C2FF871">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0BC97FC9">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08746DD5">
            <w:pPr>
              <w:snapToGrid w:val="0"/>
              <w:spacing w:line="320" w:lineRule="exact"/>
              <w:rPr>
                <w:rFonts w:ascii="仿宋_GB2312" w:hAnsi="宋体" w:eastAsia="仿宋_GB2312"/>
                <w:sz w:val="24"/>
              </w:rPr>
            </w:pPr>
          </w:p>
        </w:tc>
      </w:tr>
      <w:tr w14:paraId="00C5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2589846C">
            <w:pPr>
              <w:snapToGrid w:val="0"/>
              <w:spacing w:line="320" w:lineRule="exact"/>
              <w:ind w:firstLine="240" w:firstLineChars="100"/>
              <w:rPr>
                <w:rFonts w:ascii="仿宋_GB2312" w:hAnsi="宋体" w:eastAsia="仿宋_GB2312"/>
                <w:sz w:val="24"/>
              </w:rPr>
            </w:pPr>
            <w:r>
              <w:rPr>
                <w:rFonts w:hint="eastAsia" w:ascii="仿宋_GB2312" w:hAnsi="宋体" w:eastAsia="仿宋_GB2312"/>
                <w:sz w:val="24"/>
              </w:rPr>
              <w:t>（2）地州市财政拨款</w:t>
            </w:r>
          </w:p>
        </w:tc>
        <w:tc>
          <w:tcPr>
            <w:tcW w:w="1276" w:type="dxa"/>
            <w:tcBorders>
              <w:right w:val="thinThickSmallGap" w:color="auto" w:sz="24" w:space="0"/>
            </w:tcBorders>
            <w:vAlign w:val="center"/>
          </w:tcPr>
          <w:p w14:paraId="6FB55A84">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76EBECC8">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558301E8">
            <w:pPr>
              <w:snapToGrid w:val="0"/>
              <w:spacing w:line="320" w:lineRule="exact"/>
              <w:rPr>
                <w:rFonts w:ascii="仿宋_GB2312" w:hAnsi="宋体" w:eastAsia="仿宋_GB2312"/>
                <w:sz w:val="24"/>
              </w:rPr>
            </w:pPr>
          </w:p>
        </w:tc>
      </w:tr>
      <w:tr w14:paraId="23B7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7596C4EA">
            <w:pPr>
              <w:snapToGrid w:val="0"/>
              <w:spacing w:line="320" w:lineRule="exact"/>
              <w:ind w:firstLine="240" w:firstLineChars="100"/>
              <w:rPr>
                <w:rFonts w:ascii="仿宋_GB2312" w:hAnsi="宋体" w:eastAsia="仿宋_GB2312"/>
                <w:sz w:val="24"/>
              </w:rPr>
            </w:pPr>
            <w:r>
              <w:rPr>
                <w:rFonts w:hint="eastAsia" w:ascii="仿宋_GB2312" w:hAnsi="宋体" w:eastAsia="仿宋_GB2312"/>
                <w:sz w:val="24"/>
              </w:rPr>
              <w:t>（3）主管部门配套</w:t>
            </w:r>
          </w:p>
        </w:tc>
        <w:tc>
          <w:tcPr>
            <w:tcW w:w="1276" w:type="dxa"/>
            <w:tcBorders>
              <w:right w:val="thinThickSmallGap" w:color="auto" w:sz="24" w:space="0"/>
            </w:tcBorders>
            <w:vAlign w:val="center"/>
          </w:tcPr>
          <w:p w14:paraId="5521A567">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437FCA34">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7BC35787">
            <w:pPr>
              <w:snapToGrid w:val="0"/>
              <w:spacing w:line="320" w:lineRule="exact"/>
              <w:rPr>
                <w:rFonts w:ascii="仿宋_GB2312" w:hAnsi="宋体" w:eastAsia="仿宋_GB2312"/>
                <w:sz w:val="24"/>
              </w:rPr>
            </w:pPr>
          </w:p>
        </w:tc>
      </w:tr>
      <w:tr w14:paraId="271D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6031CFAF">
            <w:pPr>
              <w:snapToGrid w:val="0"/>
              <w:spacing w:line="320" w:lineRule="exact"/>
              <w:ind w:firstLine="240" w:firstLineChars="100"/>
              <w:rPr>
                <w:rFonts w:ascii="仿宋_GB2312" w:hAnsi="宋体" w:eastAsia="仿宋_GB2312"/>
                <w:sz w:val="24"/>
              </w:rPr>
            </w:pPr>
            <w:r>
              <w:rPr>
                <w:rFonts w:hint="eastAsia" w:ascii="仿宋_GB2312" w:hAnsi="宋体" w:eastAsia="仿宋_GB2312"/>
                <w:sz w:val="24"/>
              </w:rPr>
              <w:t>2.承担单位自有货币资金</w:t>
            </w:r>
          </w:p>
        </w:tc>
        <w:tc>
          <w:tcPr>
            <w:tcW w:w="1276" w:type="dxa"/>
            <w:tcBorders>
              <w:right w:val="thinThickSmallGap" w:color="auto" w:sz="24" w:space="0"/>
            </w:tcBorders>
            <w:vAlign w:val="center"/>
          </w:tcPr>
          <w:p w14:paraId="4FE4C81B">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3D2D1BF7">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3C140935">
            <w:pPr>
              <w:snapToGrid w:val="0"/>
              <w:spacing w:line="320" w:lineRule="exact"/>
              <w:rPr>
                <w:rFonts w:ascii="仿宋_GB2312" w:hAnsi="宋体" w:eastAsia="仿宋_GB2312"/>
                <w:sz w:val="24"/>
              </w:rPr>
            </w:pPr>
          </w:p>
        </w:tc>
      </w:tr>
      <w:tr w14:paraId="4EC2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420CA2B0">
            <w:pPr>
              <w:snapToGrid w:val="0"/>
              <w:spacing w:line="320" w:lineRule="exact"/>
              <w:ind w:firstLine="240" w:firstLineChars="100"/>
              <w:rPr>
                <w:rFonts w:ascii="仿宋_GB2312" w:hAnsi="宋体" w:eastAsia="仿宋_GB2312"/>
                <w:sz w:val="24"/>
              </w:rPr>
            </w:pPr>
            <w:r>
              <w:rPr>
                <w:rFonts w:hint="eastAsia" w:ascii="仿宋_GB2312" w:hAnsi="宋体" w:eastAsia="仿宋_GB2312"/>
                <w:sz w:val="24"/>
              </w:rPr>
              <w:t>3.从银行获得的贷款</w:t>
            </w:r>
          </w:p>
        </w:tc>
        <w:tc>
          <w:tcPr>
            <w:tcW w:w="1276" w:type="dxa"/>
            <w:tcBorders>
              <w:right w:val="thinThickSmallGap" w:color="auto" w:sz="24" w:space="0"/>
            </w:tcBorders>
            <w:vAlign w:val="center"/>
          </w:tcPr>
          <w:p w14:paraId="5681DBCA">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350286B0">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4FD421BB">
            <w:pPr>
              <w:snapToGrid w:val="0"/>
              <w:spacing w:line="320" w:lineRule="exact"/>
              <w:jc w:val="center"/>
              <w:rPr>
                <w:rFonts w:ascii="仿宋_GB2312" w:hAnsi="宋体" w:eastAsia="仿宋_GB2312"/>
                <w:sz w:val="24"/>
              </w:rPr>
            </w:pPr>
          </w:p>
        </w:tc>
      </w:tr>
      <w:tr w14:paraId="12DA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2238C71A">
            <w:pPr>
              <w:snapToGrid w:val="0"/>
              <w:spacing w:line="320" w:lineRule="exact"/>
              <w:ind w:firstLine="240" w:firstLineChars="100"/>
              <w:rPr>
                <w:rFonts w:ascii="仿宋_GB2312" w:hAnsi="宋体" w:eastAsia="仿宋_GB2312"/>
                <w:sz w:val="24"/>
              </w:rPr>
            </w:pPr>
            <w:r>
              <w:rPr>
                <w:rFonts w:hint="eastAsia" w:ascii="仿宋_GB2312" w:hAnsi="宋体" w:eastAsia="仿宋_GB2312"/>
                <w:sz w:val="24"/>
              </w:rPr>
              <w:t>4.其他资金</w:t>
            </w:r>
          </w:p>
        </w:tc>
        <w:tc>
          <w:tcPr>
            <w:tcW w:w="1276" w:type="dxa"/>
            <w:tcBorders>
              <w:right w:val="thinThickSmallGap" w:color="auto" w:sz="24" w:space="0"/>
            </w:tcBorders>
            <w:vAlign w:val="center"/>
          </w:tcPr>
          <w:p w14:paraId="054C4A80">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28270041">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162ADC27">
            <w:pPr>
              <w:snapToGrid w:val="0"/>
              <w:spacing w:line="320" w:lineRule="exact"/>
              <w:jc w:val="center"/>
              <w:rPr>
                <w:rFonts w:ascii="仿宋_GB2312" w:hAnsi="宋体" w:eastAsia="仿宋_GB2312"/>
                <w:sz w:val="24"/>
              </w:rPr>
            </w:pPr>
          </w:p>
        </w:tc>
      </w:tr>
      <w:tr w14:paraId="49E1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13A08E1D">
            <w:pPr>
              <w:snapToGrid w:val="0"/>
              <w:spacing w:line="320" w:lineRule="exact"/>
              <w:ind w:firstLine="240" w:firstLineChars="100"/>
              <w:rPr>
                <w:rFonts w:ascii="仿宋_GB2312" w:hAnsi="宋体" w:eastAsia="仿宋_GB2312"/>
                <w:sz w:val="24"/>
              </w:rPr>
            </w:pPr>
          </w:p>
        </w:tc>
        <w:tc>
          <w:tcPr>
            <w:tcW w:w="1276" w:type="dxa"/>
            <w:tcBorders>
              <w:right w:val="thinThickSmallGap" w:color="auto" w:sz="24" w:space="0"/>
            </w:tcBorders>
            <w:vAlign w:val="center"/>
          </w:tcPr>
          <w:p w14:paraId="3B669BE0">
            <w:pPr>
              <w:snapToGrid w:val="0"/>
              <w:spacing w:line="320" w:lineRule="exact"/>
              <w:jc w:val="center"/>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3F49A4E7">
            <w:pPr>
              <w:snapToGrid w:val="0"/>
              <w:spacing w:line="320" w:lineRule="exact"/>
              <w:jc w:val="center"/>
              <w:rPr>
                <w:rFonts w:ascii="仿宋_GB2312" w:hAnsi="宋体" w:eastAsia="仿宋_GB2312"/>
                <w:sz w:val="24"/>
              </w:rPr>
            </w:pPr>
          </w:p>
        </w:tc>
        <w:tc>
          <w:tcPr>
            <w:tcW w:w="1657" w:type="dxa"/>
            <w:tcBorders>
              <w:left w:val="thickThinSmallGap" w:color="auto" w:sz="24" w:space="0"/>
            </w:tcBorders>
            <w:vAlign w:val="center"/>
          </w:tcPr>
          <w:p w14:paraId="16508E4D">
            <w:pPr>
              <w:snapToGrid w:val="0"/>
              <w:spacing w:line="320" w:lineRule="exact"/>
              <w:jc w:val="center"/>
              <w:rPr>
                <w:rFonts w:ascii="仿宋_GB2312" w:hAnsi="宋体" w:eastAsia="仿宋_GB2312"/>
                <w:sz w:val="24"/>
              </w:rPr>
            </w:pPr>
          </w:p>
        </w:tc>
      </w:tr>
      <w:tr w14:paraId="2FB2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64F536A9">
            <w:pPr>
              <w:snapToGrid w:val="0"/>
              <w:spacing w:line="320" w:lineRule="exact"/>
              <w:rPr>
                <w:rFonts w:ascii="仿宋_GB2312" w:hAnsi="宋体" w:eastAsia="仿宋_GB2312"/>
                <w:b/>
                <w:sz w:val="24"/>
              </w:rPr>
            </w:pPr>
            <w:r>
              <w:rPr>
                <w:rFonts w:hint="eastAsia" w:ascii="黑体" w:hAnsi="黑体" w:eastAsia="黑体" w:cs="黑体"/>
                <w:b/>
                <w:sz w:val="24"/>
              </w:rPr>
              <w:t>二、支出预算合计</w:t>
            </w:r>
          </w:p>
        </w:tc>
        <w:tc>
          <w:tcPr>
            <w:tcW w:w="1276" w:type="dxa"/>
            <w:tcBorders>
              <w:right w:val="thinThickSmallGap" w:color="auto" w:sz="24" w:space="0"/>
            </w:tcBorders>
            <w:vAlign w:val="center"/>
          </w:tcPr>
          <w:p w14:paraId="0F5B24D8">
            <w:pPr>
              <w:snapToGrid w:val="0"/>
              <w:spacing w:line="320" w:lineRule="exact"/>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4C941BAE">
            <w:pPr>
              <w:snapToGrid w:val="0"/>
              <w:spacing w:line="320" w:lineRule="exact"/>
              <w:rPr>
                <w:rFonts w:ascii="仿宋_GB2312" w:hAnsi="宋体" w:eastAsia="仿宋_GB2312"/>
                <w:sz w:val="24"/>
              </w:rPr>
            </w:pPr>
          </w:p>
        </w:tc>
        <w:tc>
          <w:tcPr>
            <w:tcW w:w="1657" w:type="dxa"/>
            <w:tcBorders>
              <w:left w:val="thickThinSmallGap" w:color="auto" w:sz="24" w:space="0"/>
            </w:tcBorders>
            <w:vAlign w:val="center"/>
          </w:tcPr>
          <w:p w14:paraId="7F2B91E6">
            <w:pPr>
              <w:snapToGrid w:val="0"/>
              <w:spacing w:line="320" w:lineRule="exact"/>
              <w:rPr>
                <w:rFonts w:ascii="仿宋_GB2312" w:hAnsi="宋体" w:eastAsia="仿宋_GB2312"/>
                <w:sz w:val="24"/>
              </w:rPr>
            </w:pPr>
          </w:p>
        </w:tc>
      </w:tr>
      <w:tr w14:paraId="12AD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37CD865A">
            <w:pPr>
              <w:autoSpaceDE w:val="0"/>
              <w:autoSpaceDN w:val="0"/>
              <w:spacing w:line="320" w:lineRule="exact"/>
              <w:rPr>
                <w:rFonts w:ascii="仿宋_GB2312" w:eastAsia="仿宋_GB2312"/>
                <w:sz w:val="24"/>
              </w:rPr>
            </w:pPr>
            <w:r>
              <w:rPr>
                <w:rFonts w:hint="eastAsia" w:ascii="仿宋_GB2312" w:hAnsi="宋体" w:eastAsia="仿宋_GB2312"/>
                <w:b/>
                <w:sz w:val="24"/>
              </w:rPr>
              <w:t>（一）直接费用</w:t>
            </w:r>
          </w:p>
        </w:tc>
        <w:tc>
          <w:tcPr>
            <w:tcW w:w="1276" w:type="dxa"/>
            <w:tcBorders>
              <w:right w:val="thinThickSmallGap" w:color="auto" w:sz="24" w:space="0"/>
            </w:tcBorders>
            <w:vAlign w:val="center"/>
          </w:tcPr>
          <w:p w14:paraId="0665E72C">
            <w:pPr>
              <w:autoSpaceDE w:val="0"/>
              <w:autoSpaceDN w:val="0"/>
              <w:spacing w:line="320" w:lineRule="exact"/>
              <w:ind w:firstLine="240" w:firstLineChars="100"/>
              <w:rPr>
                <w:rFonts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2BAEAB25">
            <w:pPr>
              <w:autoSpaceDE w:val="0"/>
              <w:autoSpaceDN w:val="0"/>
              <w:spacing w:line="320" w:lineRule="exact"/>
              <w:rPr>
                <w:rFonts w:ascii="仿宋_GB2312" w:eastAsia="仿宋_GB2312"/>
                <w:sz w:val="24"/>
              </w:rPr>
            </w:pPr>
          </w:p>
        </w:tc>
        <w:tc>
          <w:tcPr>
            <w:tcW w:w="1657" w:type="dxa"/>
            <w:tcBorders>
              <w:left w:val="thickThinSmallGap" w:color="auto" w:sz="24" w:space="0"/>
            </w:tcBorders>
          </w:tcPr>
          <w:p w14:paraId="26720B43">
            <w:pPr>
              <w:autoSpaceDE w:val="0"/>
              <w:autoSpaceDN w:val="0"/>
              <w:spacing w:line="320" w:lineRule="exact"/>
              <w:rPr>
                <w:rFonts w:ascii="仿宋_GB2312" w:eastAsia="仿宋_GB2312"/>
                <w:sz w:val="24"/>
              </w:rPr>
            </w:pPr>
          </w:p>
        </w:tc>
      </w:tr>
      <w:tr w14:paraId="4F8A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3FB905EB">
            <w:pPr>
              <w:autoSpaceDE w:val="0"/>
              <w:autoSpaceDN w:val="0"/>
              <w:spacing w:line="320" w:lineRule="exact"/>
              <w:ind w:firstLine="240" w:firstLineChars="100"/>
              <w:rPr>
                <w:rFonts w:ascii="仿宋_GB2312" w:eastAsia="仿宋_GB2312"/>
                <w:sz w:val="24"/>
              </w:rPr>
            </w:pPr>
            <w:r>
              <w:rPr>
                <w:rFonts w:hint="eastAsia" w:ascii="仿宋_GB2312" w:eastAsia="仿宋_GB2312"/>
                <w:sz w:val="24"/>
              </w:rPr>
              <w:t>1.设备费</w:t>
            </w:r>
          </w:p>
        </w:tc>
        <w:tc>
          <w:tcPr>
            <w:tcW w:w="1276" w:type="dxa"/>
            <w:tcBorders>
              <w:right w:val="thinThickSmallGap" w:color="auto" w:sz="24" w:space="0"/>
            </w:tcBorders>
            <w:vAlign w:val="center"/>
          </w:tcPr>
          <w:p w14:paraId="6E771707">
            <w:pPr>
              <w:autoSpaceDE w:val="0"/>
              <w:autoSpaceDN w:val="0"/>
              <w:spacing w:line="320" w:lineRule="exact"/>
              <w:ind w:firstLine="240" w:firstLineChars="100"/>
              <w:rPr>
                <w:rFonts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7FA86126">
            <w:pPr>
              <w:autoSpaceDE w:val="0"/>
              <w:autoSpaceDN w:val="0"/>
              <w:spacing w:line="320" w:lineRule="exact"/>
              <w:rPr>
                <w:rFonts w:ascii="仿宋_GB2312" w:eastAsia="仿宋_GB2312"/>
                <w:sz w:val="24"/>
              </w:rPr>
            </w:pPr>
          </w:p>
        </w:tc>
        <w:tc>
          <w:tcPr>
            <w:tcW w:w="1657" w:type="dxa"/>
            <w:tcBorders>
              <w:left w:val="thickThinSmallGap" w:color="auto" w:sz="24" w:space="0"/>
            </w:tcBorders>
          </w:tcPr>
          <w:p w14:paraId="1A986EB9">
            <w:pPr>
              <w:autoSpaceDE w:val="0"/>
              <w:autoSpaceDN w:val="0"/>
              <w:spacing w:line="320" w:lineRule="exact"/>
              <w:rPr>
                <w:rFonts w:ascii="仿宋_GB2312" w:eastAsia="仿宋_GB2312"/>
                <w:sz w:val="24"/>
              </w:rPr>
            </w:pPr>
          </w:p>
        </w:tc>
      </w:tr>
      <w:tr w14:paraId="1196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7C67AE06">
            <w:pPr>
              <w:autoSpaceDE w:val="0"/>
              <w:autoSpaceDN w:val="0"/>
              <w:spacing w:line="320" w:lineRule="exact"/>
              <w:ind w:firstLine="360" w:firstLineChars="150"/>
              <w:rPr>
                <w:rFonts w:ascii="仿宋_GB2312" w:eastAsia="仿宋_GB2312"/>
                <w:sz w:val="24"/>
              </w:rPr>
            </w:pPr>
            <w:r>
              <w:rPr>
                <w:rFonts w:hint="eastAsia" w:ascii="仿宋_GB2312" w:eastAsia="仿宋_GB2312"/>
                <w:sz w:val="24"/>
              </w:rPr>
              <w:t>其中：购置设备费</w:t>
            </w:r>
          </w:p>
        </w:tc>
        <w:tc>
          <w:tcPr>
            <w:tcW w:w="1276" w:type="dxa"/>
            <w:tcBorders>
              <w:right w:val="thinThickSmallGap" w:color="auto" w:sz="24" w:space="0"/>
            </w:tcBorders>
            <w:vAlign w:val="center"/>
          </w:tcPr>
          <w:p w14:paraId="07694139">
            <w:pPr>
              <w:autoSpaceDE w:val="0"/>
              <w:autoSpaceDN w:val="0"/>
              <w:spacing w:line="320" w:lineRule="exact"/>
              <w:ind w:firstLine="240" w:firstLineChars="100"/>
              <w:rPr>
                <w:rFonts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6E312336">
            <w:pPr>
              <w:autoSpaceDE w:val="0"/>
              <w:autoSpaceDN w:val="0"/>
              <w:spacing w:line="320" w:lineRule="exact"/>
              <w:rPr>
                <w:rFonts w:ascii="仿宋_GB2312" w:eastAsia="仿宋_GB2312"/>
                <w:sz w:val="24"/>
              </w:rPr>
            </w:pPr>
          </w:p>
        </w:tc>
        <w:tc>
          <w:tcPr>
            <w:tcW w:w="1657" w:type="dxa"/>
            <w:tcBorders>
              <w:left w:val="thickThinSmallGap" w:color="auto" w:sz="24" w:space="0"/>
            </w:tcBorders>
            <w:vAlign w:val="center"/>
          </w:tcPr>
          <w:p w14:paraId="3900A1F1">
            <w:pPr>
              <w:snapToGrid w:val="0"/>
              <w:spacing w:line="320" w:lineRule="exact"/>
              <w:rPr>
                <w:rFonts w:ascii="仿宋_GB2312" w:hAnsi="宋体" w:eastAsia="仿宋_GB2312"/>
                <w:sz w:val="24"/>
              </w:rPr>
            </w:pPr>
            <w:r>
              <w:rPr>
                <w:rFonts w:hint="eastAsia" w:ascii="仿宋_GB2312" w:hAnsi="宋体" w:eastAsia="仿宋_GB2312"/>
                <w:sz w:val="24"/>
              </w:rPr>
              <w:t>附表1列示</w:t>
            </w:r>
          </w:p>
        </w:tc>
      </w:tr>
      <w:tr w14:paraId="6115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4DA4AEB2">
            <w:pPr>
              <w:autoSpaceDE w:val="0"/>
              <w:autoSpaceDN w:val="0"/>
              <w:spacing w:line="320" w:lineRule="exact"/>
              <w:ind w:firstLine="240" w:firstLineChars="100"/>
              <w:rPr>
                <w:rFonts w:ascii="仿宋_GB2312" w:eastAsia="仿宋_GB2312"/>
                <w:sz w:val="24"/>
              </w:rPr>
            </w:pPr>
            <w:r>
              <w:rPr>
                <w:rFonts w:hint="eastAsia" w:ascii="仿宋_GB2312" w:eastAsia="仿宋_GB2312"/>
                <w:sz w:val="24"/>
              </w:rPr>
              <w:t>2.业务费</w:t>
            </w:r>
          </w:p>
        </w:tc>
        <w:tc>
          <w:tcPr>
            <w:tcW w:w="1276" w:type="dxa"/>
            <w:tcBorders>
              <w:right w:val="thinThickSmallGap" w:color="auto" w:sz="24" w:space="0"/>
            </w:tcBorders>
            <w:vAlign w:val="center"/>
          </w:tcPr>
          <w:p w14:paraId="6B2C9B06">
            <w:pPr>
              <w:autoSpaceDE w:val="0"/>
              <w:autoSpaceDN w:val="0"/>
              <w:spacing w:line="320" w:lineRule="exact"/>
              <w:rPr>
                <w:rFonts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66B551E5">
            <w:pPr>
              <w:autoSpaceDE w:val="0"/>
              <w:autoSpaceDN w:val="0"/>
              <w:spacing w:line="320" w:lineRule="exact"/>
              <w:rPr>
                <w:rFonts w:ascii="仿宋_GB2312" w:eastAsia="仿宋_GB2312"/>
                <w:sz w:val="24"/>
              </w:rPr>
            </w:pPr>
          </w:p>
        </w:tc>
        <w:tc>
          <w:tcPr>
            <w:tcW w:w="1657" w:type="dxa"/>
            <w:tcBorders>
              <w:left w:val="thickThinSmallGap" w:color="auto" w:sz="24" w:space="0"/>
            </w:tcBorders>
            <w:vAlign w:val="center"/>
          </w:tcPr>
          <w:p w14:paraId="736289A6">
            <w:pPr>
              <w:snapToGrid w:val="0"/>
              <w:spacing w:line="320" w:lineRule="exact"/>
              <w:rPr>
                <w:rFonts w:ascii="仿宋_GB2312" w:hAnsi="宋体" w:eastAsia="仿宋_GB2312"/>
                <w:sz w:val="24"/>
              </w:rPr>
            </w:pPr>
          </w:p>
        </w:tc>
      </w:tr>
      <w:tr w14:paraId="131A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352FB421">
            <w:pPr>
              <w:snapToGrid w:val="0"/>
              <w:spacing w:line="320" w:lineRule="exact"/>
              <w:ind w:firstLine="240" w:firstLineChars="100"/>
              <w:rPr>
                <w:rFonts w:ascii="仿宋_GB2312" w:hAnsi="宋体" w:eastAsia="仿宋_GB2312"/>
                <w:sz w:val="24"/>
              </w:rPr>
            </w:pPr>
            <w:r>
              <w:rPr>
                <w:rFonts w:hint="eastAsia" w:ascii="仿宋_GB2312" w:hAnsi="宋体" w:eastAsia="仿宋_GB2312"/>
                <w:sz w:val="24"/>
              </w:rPr>
              <w:t>3.劳务费</w:t>
            </w:r>
          </w:p>
        </w:tc>
        <w:tc>
          <w:tcPr>
            <w:tcW w:w="1276" w:type="dxa"/>
            <w:tcBorders>
              <w:right w:val="thinThickSmallGap" w:color="auto" w:sz="24" w:space="0"/>
            </w:tcBorders>
            <w:vAlign w:val="center"/>
          </w:tcPr>
          <w:p w14:paraId="038F6FB9">
            <w:pPr>
              <w:autoSpaceDE w:val="0"/>
              <w:autoSpaceDN w:val="0"/>
              <w:spacing w:line="320" w:lineRule="exact"/>
              <w:rPr>
                <w:rFonts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1623B0D8">
            <w:pPr>
              <w:autoSpaceDE w:val="0"/>
              <w:autoSpaceDN w:val="0"/>
              <w:spacing w:line="320" w:lineRule="exact"/>
              <w:rPr>
                <w:rFonts w:ascii="仿宋_GB2312" w:eastAsia="仿宋_GB2312"/>
                <w:sz w:val="24"/>
              </w:rPr>
            </w:pPr>
          </w:p>
        </w:tc>
        <w:tc>
          <w:tcPr>
            <w:tcW w:w="1657" w:type="dxa"/>
            <w:tcBorders>
              <w:left w:val="thickThinSmallGap" w:color="auto" w:sz="24" w:space="0"/>
            </w:tcBorders>
          </w:tcPr>
          <w:p w14:paraId="3F4F1FE5">
            <w:pPr>
              <w:autoSpaceDE w:val="0"/>
              <w:autoSpaceDN w:val="0"/>
              <w:spacing w:line="320" w:lineRule="exact"/>
              <w:rPr>
                <w:rFonts w:ascii="仿宋_GB2312" w:eastAsia="仿宋_GB2312"/>
                <w:sz w:val="24"/>
              </w:rPr>
            </w:pPr>
          </w:p>
        </w:tc>
      </w:tr>
      <w:tr w14:paraId="2C75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vAlign w:val="center"/>
          </w:tcPr>
          <w:p w14:paraId="18009236">
            <w:pPr>
              <w:autoSpaceDE w:val="0"/>
              <w:autoSpaceDN w:val="0"/>
              <w:spacing w:line="320" w:lineRule="exact"/>
              <w:rPr>
                <w:rFonts w:ascii="仿宋_GB2312" w:eastAsia="仿宋_GB2312"/>
                <w:sz w:val="24"/>
              </w:rPr>
            </w:pPr>
            <w:r>
              <w:rPr>
                <w:rFonts w:hint="eastAsia" w:ascii="仿宋_GB2312" w:hAnsi="宋体" w:eastAsia="仿宋_GB2312"/>
                <w:b/>
                <w:sz w:val="24"/>
              </w:rPr>
              <w:t>（二）间接费用</w:t>
            </w:r>
          </w:p>
        </w:tc>
        <w:tc>
          <w:tcPr>
            <w:tcW w:w="1276" w:type="dxa"/>
            <w:tcBorders>
              <w:right w:val="thinThickSmallGap" w:color="auto" w:sz="24" w:space="0"/>
            </w:tcBorders>
            <w:vAlign w:val="center"/>
          </w:tcPr>
          <w:p w14:paraId="283712FF">
            <w:pPr>
              <w:snapToGrid w:val="0"/>
              <w:spacing w:line="320" w:lineRule="exact"/>
              <w:rPr>
                <w:rFonts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vAlign w:val="center"/>
          </w:tcPr>
          <w:p w14:paraId="69F0A314">
            <w:pPr>
              <w:snapToGrid w:val="0"/>
              <w:spacing w:line="320" w:lineRule="exact"/>
              <w:rPr>
                <w:rFonts w:ascii="仿宋_GB2312" w:hAnsi="宋体" w:eastAsia="仿宋_GB2312"/>
                <w:sz w:val="24"/>
              </w:rPr>
            </w:pPr>
          </w:p>
        </w:tc>
        <w:tc>
          <w:tcPr>
            <w:tcW w:w="1657" w:type="dxa"/>
            <w:tcBorders>
              <w:left w:val="thickThinSmallGap" w:color="auto" w:sz="24" w:space="0"/>
            </w:tcBorders>
            <w:vAlign w:val="center"/>
          </w:tcPr>
          <w:p w14:paraId="71113FF0">
            <w:pPr>
              <w:snapToGrid w:val="0"/>
              <w:spacing w:line="320" w:lineRule="exact"/>
              <w:rPr>
                <w:rFonts w:ascii="仿宋_GB2312" w:hAnsi="宋体" w:eastAsia="仿宋_GB2312"/>
                <w:sz w:val="24"/>
              </w:rPr>
            </w:pPr>
          </w:p>
        </w:tc>
      </w:tr>
    </w:tbl>
    <w:p w14:paraId="1FB8B153">
      <w:pPr>
        <w:spacing w:line="360" w:lineRule="auto"/>
        <w:rPr>
          <w:rFonts w:ascii="宋体" w:hAnsi="宋体"/>
          <w:color w:val="FF0000"/>
          <w:sz w:val="24"/>
        </w:rPr>
        <w:sectPr>
          <w:pgSz w:w="11906" w:h="16838"/>
          <w:pgMar w:top="1440" w:right="1531" w:bottom="1440" w:left="1531" w:header="851" w:footer="850" w:gutter="0"/>
          <w:cols w:space="720" w:num="1"/>
          <w:titlePg/>
          <w:docGrid w:linePitch="579" w:charSpace="0"/>
        </w:sectPr>
      </w:pPr>
    </w:p>
    <w:p w14:paraId="0FF93AE9">
      <w:pPr>
        <w:rPr>
          <w:rFonts w:ascii="仿宋_GB2312" w:hAnsi="宋体" w:eastAsia="仿宋_GB2312"/>
          <w:sz w:val="28"/>
        </w:rPr>
      </w:pPr>
      <w:r>
        <w:rPr>
          <w:rFonts w:hint="eastAsia" w:ascii="仿宋_GB2312" w:hAnsi="宋体" w:eastAsia="仿宋_GB2312"/>
          <w:sz w:val="28"/>
        </w:rPr>
        <w:t>附表1</w:t>
      </w:r>
    </w:p>
    <w:p w14:paraId="67E0ADD5">
      <w:pPr>
        <w:jc w:val="center"/>
        <w:rPr>
          <w:rFonts w:ascii="仿宋_GB2312" w:hAnsi="华文中宋" w:eastAsia="仿宋_GB2312"/>
          <w:b/>
          <w:sz w:val="36"/>
          <w:szCs w:val="32"/>
        </w:rPr>
      </w:pPr>
      <w:r>
        <w:rPr>
          <w:rFonts w:hint="eastAsia" w:ascii="仿宋_GB2312" w:hAnsi="华文中宋" w:eastAsia="仿宋_GB2312"/>
          <w:b/>
          <w:sz w:val="36"/>
          <w:szCs w:val="32"/>
        </w:rPr>
        <w:t>设备费——购置/试制设备预算明细表</w:t>
      </w:r>
    </w:p>
    <w:p w14:paraId="1C865284">
      <w:pPr>
        <w:widowControl/>
        <w:spacing w:line="300" w:lineRule="auto"/>
        <w:ind w:firstLine="200"/>
        <w:jc w:val="right"/>
        <w:rPr>
          <w:kern w:val="0"/>
          <w:szCs w:val="21"/>
        </w:rPr>
      </w:pPr>
      <w:r>
        <w:rPr>
          <w:rFonts w:hint="eastAsia" w:ascii="宋体" w:hAnsi="宋体"/>
          <w:kern w:val="0"/>
          <w:sz w:val="20"/>
          <w:szCs w:val="20"/>
        </w:rPr>
        <w:t xml:space="preserve">             金额单位：万元</w:t>
      </w:r>
    </w:p>
    <w:tbl>
      <w:tblPr>
        <w:tblStyle w:val="11"/>
        <w:tblW w:w="14277" w:type="dxa"/>
        <w:tblInd w:w="13" w:type="dxa"/>
        <w:tblLayout w:type="fixed"/>
        <w:tblCellMar>
          <w:top w:w="0" w:type="dxa"/>
          <w:left w:w="108" w:type="dxa"/>
          <w:bottom w:w="0" w:type="dxa"/>
          <w:right w:w="108" w:type="dxa"/>
        </w:tblCellMar>
      </w:tblPr>
      <w:tblGrid>
        <w:gridCol w:w="659"/>
        <w:gridCol w:w="1150"/>
        <w:gridCol w:w="900"/>
        <w:gridCol w:w="1150"/>
        <w:gridCol w:w="730"/>
        <w:gridCol w:w="800"/>
        <w:gridCol w:w="944"/>
        <w:gridCol w:w="944"/>
        <w:gridCol w:w="945"/>
        <w:gridCol w:w="937"/>
        <w:gridCol w:w="760"/>
        <w:gridCol w:w="930"/>
        <w:gridCol w:w="1410"/>
        <w:gridCol w:w="970"/>
        <w:gridCol w:w="1048"/>
      </w:tblGrid>
      <w:tr w14:paraId="7A62DC7C">
        <w:tblPrEx>
          <w:tblCellMar>
            <w:top w:w="0" w:type="dxa"/>
            <w:left w:w="108" w:type="dxa"/>
            <w:bottom w:w="0" w:type="dxa"/>
            <w:right w:w="108" w:type="dxa"/>
          </w:tblCellMar>
        </w:tblPrEx>
        <w:trPr>
          <w:trHeight w:val="2091" w:hRule="atLeast"/>
        </w:trPr>
        <w:tc>
          <w:tcPr>
            <w:tcW w:w="14277" w:type="dxa"/>
            <w:gridSpan w:val="15"/>
            <w:tcBorders>
              <w:top w:val="single" w:color="000000" w:sz="4" w:space="0"/>
              <w:left w:val="single" w:color="000000" w:sz="4" w:space="0"/>
              <w:bottom w:val="single" w:color="000000" w:sz="4" w:space="0"/>
              <w:right w:val="single" w:color="000000" w:sz="4" w:space="0"/>
            </w:tcBorders>
            <w:vAlign w:val="center"/>
          </w:tcPr>
          <w:p w14:paraId="1EFDFDA8">
            <w:pPr>
              <w:widowControl/>
              <w:spacing w:line="220" w:lineRule="atLeast"/>
              <w:rPr>
                <w:rFonts w:ascii="宋体" w:hAnsi="宋体"/>
                <w:kern w:val="0"/>
                <w:sz w:val="20"/>
                <w:szCs w:val="20"/>
              </w:rPr>
            </w:pPr>
            <w:r>
              <w:rPr>
                <w:rFonts w:hint="eastAsia" w:ascii="宋体" w:hAnsi="宋体"/>
                <w:kern w:val="0"/>
                <w:sz w:val="20"/>
                <w:szCs w:val="20"/>
              </w:rPr>
              <w:t>填表说明：1.设备分类：购置、试制；</w:t>
            </w:r>
          </w:p>
          <w:p w14:paraId="154B6BB8">
            <w:pPr>
              <w:widowControl/>
              <w:spacing w:line="220" w:lineRule="atLeast"/>
              <w:rPr>
                <w:rFonts w:ascii="宋体" w:hAnsi="宋体"/>
                <w:kern w:val="0"/>
                <w:sz w:val="20"/>
                <w:szCs w:val="20"/>
              </w:rPr>
            </w:pPr>
            <w:r>
              <w:rPr>
                <w:rFonts w:hint="eastAsia" w:ascii="宋体" w:hAnsi="宋体"/>
                <w:kern w:val="0"/>
                <w:sz w:val="20"/>
                <w:szCs w:val="20"/>
              </w:rPr>
              <w:t xml:space="preserve">          2.购置设备类型：通用、专用；</w:t>
            </w:r>
          </w:p>
          <w:p w14:paraId="47541AB3">
            <w:pPr>
              <w:widowControl/>
              <w:spacing w:line="220" w:lineRule="atLeast"/>
              <w:rPr>
                <w:rFonts w:ascii="宋体" w:hAnsi="宋体"/>
                <w:kern w:val="0"/>
                <w:sz w:val="20"/>
                <w:szCs w:val="20"/>
              </w:rPr>
            </w:pPr>
            <w:r>
              <w:rPr>
                <w:rFonts w:hint="eastAsia" w:ascii="宋体" w:hAnsi="宋体"/>
                <w:kern w:val="0"/>
                <w:sz w:val="20"/>
                <w:szCs w:val="20"/>
              </w:rPr>
              <w:t xml:space="preserve">  </w:t>
            </w:r>
            <w:r>
              <w:rPr>
                <w:rFonts w:hint="eastAsia" w:ascii="宋体" w:hAnsi="宋体"/>
                <w:kern w:val="0"/>
                <w:sz w:val="20"/>
                <w:szCs w:val="20"/>
                <w:lang w:val="en"/>
              </w:rPr>
              <w:t xml:space="preserve">        3</w:t>
            </w:r>
            <w:r>
              <w:rPr>
                <w:rFonts w:hint="eastAsia" w:ascii="宋体" w:hAnsi="宋体"/>
                <w:kern w:val="0"/>
                <w:sz w:val="20"/>
                <w:szCs w:val="20"/>
              </w:rPr>
              <w:t>.试制设备不需填列本表（11）列、（12）列、（13）列、（14）列；</w:t>
            </w:r>
          </w:p>
          <w:p w14:paraId="7241CBA1">
            <w:pPr>
              <w:widowControl/>
              <w:spacing w:line="220" w:lineRule="atLeast"/>
              <w:ind w:firstLine="1000" w:firstLineChars="500"/>
              <w:rPr>
                <w:rFonts w:ascii="宋体" w:hAnsi="宋体"/>
                <w:kern w:val="0"/>
                <w:sz w:val="20"/>
                <w:szCs w:val="20"/>
              </w:rPr>
            </w:pPr>
            <w:r>
              <w:rPr>
                <w:rFonts w:hint="eastAsia" w:ascii="宋体" w:hAnsi="宋体"/>
                <w:kern w:val="0"/>
                <w:sz w:val="20"/>
                <w:szCs w:val="20"/>
                <w:lang w:val="en"/>
              </w:rPr>
              <w:t>4</w:t>
            </w:r>
            <w:r>
              <w:rPr>
                <w:rFonts w:hint="eastAsia" w:ascii="宋体" w:hAnsi="宋体"/>
                <w:kern w:val="0"/>
                <w:sz w:val="20"/>
                <w:szCs w:val="20"/>
              </w:rPr>
              <w:t>.设备单价的单位为万元/台套，设备数量的单位为台套，本表（6）列合计数=（4）列×（5）列；</w:t>
            </w:r>
          </w:p>
          <w:p w14:paraId="54B2BA85">
            <w:pPr>
              <w:widowControl/>
              <w:spacing w:line="220" w:lineRule="atLeast"/>
              <w:rPr>
                <w:rFonts w:ascii="宋体" w:hAnsi="宋体"/>
                <w:kern w:val="0"/>
                <w:sz w:val="20"/>
                <w:szCs w:val="20"/>
              </w:rPr>
            </w:pPr>
            <w:r>
              <w:rPr>
                <w:rFonts w:hint="eastAsia" w:ascii="宋体" w:hAnsi="宋体"/>
                <w:kern w:val="0"/>
                <w:sz w:val="20"/>
                <w:szCs w:val="20"/>
              </w:rPr>
              <w:t xml:space="preserve">          </w:t>
            </w:r>
            <w:r>
              <w:rPr>
                <w:rFonts w:hint="eastAsia" w:ascii="宋体" w:hAnsi="宋体"/>
                <w:kern w:val="0"/>
                <w:sz w:val="20"/>
                <w:szCs w:val="20"/>
                <w:lang w:val="en"/>
              </w:rPr>
              <w:t>5</w:t>
            </w:r>
            <w:r>
              <w:rPr>
                <w:rFonts w:hint="eastAsia" w:ascii="宋体" w:hAnsi="宋体"/>
                <w:kern w:val="0"/>
                <w:sz w:val="20"/>
                <w:szCs w:val="20"/>
              </w:rPr>
              <w:t>.单价50万元以下的设备不用填写；</w:t>
            </w:r>
          </w:p>
          <w:p w14:paraId="559C828D">
            <w:pPr>
              <w:widowControl/>
              <w:spacing w:line="220" w:lineRule="atLeast"/>
              <w:ind w:firstLine="1000" w:firstLineChars="500"/>
              <w:rPr>
                <w:rFonts w:ascii="宋体" w:hAnsi="宋体"/>
                <w:kern w:val="0"/>
                <w:sz w:val="20"/>
                <w:szCs w:val="20"/>
              </w:rPr>
            </w:pPr>
            <w:r>
              <w:rPr>
                <w:rFonts w:hint="eastAsia" w:ascii="宋体" w:hAnsi="宋体"/>
                <w:kern w:val="0"/>
                <w:sz w:val="20"/>
                <w:szCs w:val="20"/>
                <w:lang w:val="en"/>
              </w:rPr>
              <w:t>6.本表只填写</w:t>
            </w:r>
            <w:r>
              <w:rPr>
                <w:rFonts w:hint="eastAsia" w:ascii="宋体" w:hAnsi="宋体"/>
                <w:kern w:val="0"/>
                <w:sz w:val="20"/>
                <w:szCs w:val="20"/>
              </w:rPr>
              <w:t>使用自治区财政科研项目资金</w:t>
            </w:r>
            <w:r>
              <w:rPr>
                <w:rFonts w:hint="eastAsia" w:ascii="宋体" w:hAnsi="宋体"/>
                <w:kern w:val="0"/>
                <w:sz w:val="20"/>
                <w:szCs w:val="20"/>
                <w:lang w:val="en"/>
              </w:rPr>
              <w:t>购置（试制）的设备。</w:t>
            </w:r>
          </w:p>
        </w:tc>
      </w:tr>
      <w:tr w14:paraId="5293C548">
        <w:tblPrEx>
          <w:tblCellMar>
            <w:top w:w="0" w:type="dxa"/>
            <w:left w:w="108" w:type="dxa"/>
            <w:bottom w:w="0" w:type="dxa"/>
            <w:right w:w="108" w:type="dxa"/>
          </w:tblCellMar>
        </w:tblPrEx>
        <w:trPr>
          <w:trHeight w:val="611" w:hRule="atLeast"/>
        </w:trPr>
        <w:tc>
          <w:tcPr>
            <w:tcW w:w="659" w:type="dxa"/>
            <w:vMerge w:val="restart"/>
            <w:tcBorders>
              <w:top w:val="nil"/>
              <w:left w:val="single" w:color="000000" w:sz="4" w:space="0"/>
              <w:bottom w:val="single" w:color="000000" w:sz="4" w:space="0"/>
              <w:right w:val="single" w:color="000000" w:sz="4" w:space="0"/>
            </w:tcBorders>
            <w:vAlign w:val="center"/>
          </w:tcPr>
          <w:p w14:paraId="5E93E6F2">
            <w:pPr>
              <w:widowControl/>
              <w:jc w:val="center"/>
              <w:rPr>
                <w:rFonts w:ascii="宋体" w:hAnsi="宋体"/>
                <w:bCs/>
                <w:kern w:val="0"/>
                <w:sz w:val="20"/>
                <w:szCs w:val="20"/>
              </w:rPr>
            </w:pPr>
            <w:r>
              <w:rPr>
                <w:rFonts w:hint="eastAsia" w:ascii="宋体" w:hAnsi="宋体"/>
                <w:bCs/>
                <w:kern w:val="0"/>
                <w:sz w:val="20"/>
                <w:szCs w:val="20"/>
              </w:rPr>
              <w:t>序号</w:t>
            </w:r>
          </w:p>
        </w:tc>
        <w:tc>
          <w:tcPr>
            <w:tcW w:w="1150" w:type="dxa"/>
            <w:vMerge w:val="restart"/>
            <w:tcBorders>
              <w:top w:val="single" w:color="000000" w:sz="4" w:space="0"/>
              <w:left w:val="nil"/>
              <w:right w:val="single" w:color="000000" w:sz="4" w:space="0"/>
            </w:tcBorders>
            <w:vAlign w:val="center"/>
          </w:tcPr>
          <w:p w14:paraId="7D8B14BD">
            <w:pPr>
              <w:widowControl/>
              <w:jc w:val="center"/>
              <w:rPr>
                <w:rFonts w:ascii="宋体" w:hAnsi="宋体"/>
                <w:bCs/>
                <w:kern w:val="0"/>
                <w:sz w:val="20"/>
                <w:szCs w:val="20"/>
              </w:rPr>
            </w:pPr>
            <w:r>
              <w:rPr>
                <w:rFonts w:hint="eastAsia" w:ascii="宋体" w:hAnsi="宋体"/>
                <w:bCs/>
                <w:kern w:val="0"/>
                <w:sz w:val="20"/>
                <w:szCs w:val="20"/>
              </w:rPr>
              <w:t>设备名称</w:t>
            </w:r>
          </w:p>
        </w:tc>
        <w:tc>
          <w:tcPr>
            <w:tcW w:w="900" w:type="dxa"/>
            <w:vMerge w:val="restart"/>
            <w:tcBorders>
              <w:top w:val="single" w:color="000000" w:sz="4" w:space="0"/>
              <w:left w:val="nil"/>
              <w:right w:val="single" w:color="000000" w:sz="4" w:space="0"/>
            </w:tcBorders>
            <w:vAlign w:val="center"/>
          </w:tcPr>
          <w:p w14:paraId="17865E2C">
            <w:pPr>
              <w:widowControl/>
              <w:jc w:val="center"/>
              <w:rPr>
                <w:rFonts w:ascii="宋体" w:hAnsi="宋体"/>
                <w:bCs/>
                <w:kern w:val="0"/>
                <w:sz w:val="20"/>
                <w:szCs w:val="20"/>
              </w:rPr>
            </w:pPr>
            <w:r>
              <w:rPr>
                <w:rFonts w:hint="eastAsia" w:ascii="宋体" w:hAnsi="宋体"/>
                <w:bCs/>
                <w:kern w:val="0"/>
                <w:sz w:val="20"/>
                <w:szCs w:val="20"/>
              </w:rPr>
              <w:t>设备</w:t>
            </w:r>
          </w:p>
          <w:p w14:paraId="435C107C">
            <w:pPr>
              <w:widowControl/>
              <w:jc w:val="center"/>
              <w:rPr>
                <w:rFonts w:ascii="宋体" w:hAnsi="宋体"/>
                <w:bCs/>
                <w:kern w:val="0"/>
                <w:sz w:val="20"/>
                <w:szCs w:val="20"/>
              </w:rPr>
            </w:pPr>
            <w:r>
              <w:rPr>
                <w:rFonts w:hint="eastAsia" w:ascii="宋体" w:hAnsi="宋体"/>
                <w:bCs/>
                <w:kern w:val="0"/>
                <w:sz w:val="20"/>
                <w:szCs w:val="20"/>
              </w:rPr>
              <w:t>分类</w:t>
            </w:r>
          </w:p>
        </w:tc>
        <w:tc>
          <w:tcPr>
            <w:tcW w:w="1150" w:type="dxa"/>
            <w:vMerge w:val="restart"/>
            <w:tcBorders>
              <w:top w:val="single" w:color="000000" w:sz="4" w:space="0"/>
              <w:left w:val="nil"/>
              <w:right w:val="single" w:color="000000" w:sz="4" w:space="0"/>
            </w:tcBorders>
            <w:vAlign w:val="center"/>
          </w:tcPr>
          <w:p w14:paraId="110AE22E">
            <w:pPr>
              <w:widowControl/>
              <w:jc w:val="center"/>
              <w:rPr>
                <w:rFonts w:ascii="宋体" w:hAnsi="宋体"/>
                <w:bCs/>
                <w:kern w:val="0"/>
                <w:sz w:val="20"/>
                <w:szCs w:val="20"/>
              </w:rPr>
            </w:pPr>
            <w:r>
              <w:rPr>
                <w:rFonts w:hint="eastAsia" w:ascii="宋体" w:hAnsi="宋体"/>
                <w:bCs/>
                <w:kern w:val="0"/>
                <w:sz w:val="20"/>
                <w:szCs w:val="20"/>
              </w:rPr>
              <w:t>功能和</w:t>
            </w:r>
          </w:p>
          <w:p w14:paraId="14D2FD79">
            <w:pPr>
              <w:widowControl/>
              <w:jc w:val="center"/>
              <w:rPr>
                <w:rFonts w:ascii="宋体" w:hAnsi="宋体"/>
                <w:bCs/>
                <w:kern w:val="0"/>
                <w:sz w:val="20"/>
                <w:szCs w:val="20"/>
              </w:rPr>
            </w:pPr>
            <w:r>
              <w:rPr>
                <w:rFonts w:hint="eastAsia" w:ascii="宋体" w:hAnsi="宋体"/>
                <w:bCs/>
                <w:kern w:val="0"/>
                <w:sz w:val="20"/>
                <w:szCs w:val="20"/>
              </w:rPr>
              <w:t>技术指标</w:t>
            </w:r>
          </w:p>
        </w:tc>
        <w:tc>
          <w:tcPr>
            <w:tcW w:w="730" w:type="dxa"/>
            <w:vMerge w:val="restart"/>
            <w:tcBorders>
              <w:top w:val="single" w:color="000000" w:sz="4" w:space="0"/>
              <w:left w:val="nil"/>
              <w:right w:val="single" w:color="000000" w:sz="4" w:space="0"/>
            </w:tcBorders>
            <w:vAlign w:val="center"/>
          </w:tcPr>
          <w:p w14:paraId="52731C86">
            <w:pPr>
              <w:widowControl/>
              <w:jc w:val="center"/>
              <w:rPr>
                <w:rFonts w:ascii="宋体" w:hAnsi="宋体"/>
                <w:bCs/>
                <w:kern w:val="0"/>
                <w:sz w:val="20"/>
                <w:szCs w:val="20"/>
              </w:rPr>
            </w:pPr>
            <w:r>
              <w:rPr>
                <w:rFonts w:hint="eastAsia" w:ascii="宋体" w:hAnsi="宋体"/>
                <w:bCs/>
                <w:kern w:val="0"/>
                <w:sz w:val="20"/>
                <w:szCs w:val="20"/>
              </w:rPr>
              <w:t xml:space="preserve">单价              </w:t>
            </w:r>
          </w:p>
        </w:tc>
        <w:tc>
          <w:tcPr>
            <w:tcW w:w="800" w:type="dxa"/>
            <w:vMerge w:val="restart"/>
            <w:tcBorders>
              <w:top w:val="single" w:color="000000" w:sz="4" w:space="0"/>
              <w:left w:val="nil"/>
              <w:right w:val="single" w:color="000000" w:sz="4" w:space="0"/>
            </w:tcBorders>
            <w:vAlign w:val="center"/>
          </w:tcPr>
          <w:p w14:paraId="2945E642">
            <w:pPr>
              <w:widowControl/>
              <w:jc w:val="center"/>
              <w:rPr>
                <w:rFonts w:ascii="宋体" w:hAnsi="宋体"/>
                <w:bCs/>
                <w:kern w:val="0"/>
                <w:sz w:val="20"/>
                <w:szCs w:val="20"/>
              </w:rPr>
            </w:pPr>
            <w:r>
              <w:rPr>
                <w:rFonts w:hint="eastAsia" w:ascii="宋体" w:hAnsi="宋体"/>
                <w:bCs/>
                <w:kern w:val="0"/>
                <w:sz w:val="20"/>
                <w:szCs w:val="20"/>
              </w:rPr>
              <w:t>数量</w:t>
            </w:r>
          </w:p>
        </w:tc>
        <w:tc>
          <w:tcPr>
            <w:tcW w:w="944" w:type="dxa"/>
            <w:vMerge w:val="restart"/>
            <w:tcBorders>
              <w:top w:val="single" w:color="000000" w:sz="4" w:space="0"/>
              <w:left w:val="nil"/>
              <w:right w:val="single" w:color="000000" w:sz="4" w:space="0"/>
            </w:tcBorders>
            <w:vAlign w:val="center"/>
          </w:tcPr>
          <w:p w14:paraId="59BA3E00">
            <w:pPr>
              <w:widowControl/>
              <w:jc w:val="center"/>
              <w:rPr>
                <w:rFonts w:ascii="宋体" w:hAnsi="宋体"/>
                <w:bCs/>
                <w:kern w:val="0"/>
                <w:sz w:val="20"/>
                <w:szCs w:val="20"/>
              </w:rPr>
            </w:pPr>
            <w:r>
              <w:rPr>
                <w:rFonts w:hint="eastAsia" w:ascii="宋体" w:hAnsi="宋体"/>
                <w:bCs/>
                <w:kern w:val="0"/>
                <w:sz w:val="20"/>
                <w:szCs w:val="20"/>
              </w:rPr>
              <w:t>金额</w:t>
            </w:r>
          </w:p>
        </w:tc>
        <w:tc>
          <w:tcPr>
            <w:tcW w:w="1889" w:type="dxa"/>
            <w:gridSpan w:val="2"/>
            <w:tcBorders>
              <w:top w:val="single" w:color="000000" w:sz="4" w:space="0"/>
              <w:left w:val="nil"/>
              <w:bottom w:val="single" w:color="auto" w:sz="4" w:space="0"/>
              <w:right w:val="single" w:color="000000" w:sz="4" w:space="0"/>
            </w:tcBorders>
            <w:vAlign w:val="center"/>
          </w:tcPr>
          <w:p w14:paraId="376595DF">
            <w:pPr>
              <w:widowControl/>
              <w:jc w:val="center"/>
              <w:rPr>
                <w:rFonts w:ascii="宋体" w:hAnsi="宋体"/>
                <w:bCs/>
                <w:kern w:val="0"/>
                <w:sz w:val="20"/>
                <w:szCs w:val="20"/>
              </w:rPr>
            </w:pPr>
            <w:r>
              <w:rPr>
                <w:rFonts w:hint="eastAsia" w:ascii="仿宋_GB2312" w:hAnsi="宋体" w:eastAsia="仿宋_GB2312"/>
                <w:sz w:val="24"/>
              </w:rPr>
              <w:t>经费渠道</w:t>
            </w:r>
          </w:p>
        </w:tc>
        <w:tc>
          <w:tcPr>
            <w:tcW w:w="937" w:type="dxa"/>
            <w:vMerge w:val="restart"/>
            <w:tcBorders>
              <w:top w:val="single" w:color="000000" w:sz="4" w:space="0"/>
              <w:left w:val="nil"/>
              <w:right w:val="single" w:color="auto" w:sz="4" w:space="0"/>
            </w:tcBorders>
            <w:vAlign w:val="center"/>
          </w:tcPr>
          <w:p w14:paraId="5CB6C538">
            <w:pPr>
              <w:widowControl/>
              <w:jc w:val="center"/>
              <w:rPr>
                <w:rFonts w:ascii="宋体" w:hAnsi="宋体"/>
                <w:bCs/>
                <w:kern w:val="0"/>
                <w:sz w:val="20"/>
                <w:szCs w:val="20"/>
              </w:rPr>
            </w:pPr>
            <w:r>
              <w:rPr>
                <w:rFonts w:hint="eastAsia" w:ascii="宋体" w:hAnsi="宋体"/>
                <w:bCs/>
                <w:kern w:val="0"/>
                <w:sz w:val="20"/>
                <w:szCs w:val="20"/>
              </w:rPr>
              <w:t>购置或试制单位</w:t>
            </w:r>
          </w:p>
        </w:tc>
        <w:tc>
          <w:tcPr>
            <w:tcW w:w="760" w:type="dxa"/>
            <w:vMerge w:val="restart"/>
            <w:tcBorders>
              <w:top w:val="single" w:color="000000" w:sz="4" w:space="0"/>
              <w:left w:val="single" w:color="auto" w:sz="4" w:space="0"/>
              <w:right w:val="single" w:color="000000" w:sz="4" w:space="0"/>
            </w:tcBorders>
            <w:vAlign w:val="center"/>
          </w:tcPr>
          <w:p w14:paraId="2FA68C57">
            <w:pPr>
              <w:widowControl/>
              <w:jc w:val="center"/>
              <w:rPr>
                <w:rFonts w:ascii="宋体" w:hAnsi="宋体"/>
                <w:bCs/>
                <w:kern w:val="0"/>
                <w:sz w:val="20"/>
                <w:szCs w:val="20"/>
              </w:rPr>
            </w:pPr>
            <w:r>
              <w:rPr>
                <w:rFonts w:hint="eastAsia" w:ascii="宋体" w:hAnsi="宋体"/>
                <w:bCs/>
                <w:kern w:val="0"/>
                <w:sz w:val="20"/>
                <w:szCs w:val="20"/>
              </w:rPr>
              <w:t>安置单位</w:t>
            </w:r>
          </w:p>
        </w:tc>
        <w:tc>
          <w:tcPr>
            <w:tcW w:w="930" w:type="dxa"/>
            <w:vMerge w:val="restart"/>
            <w:tcBorders>
              <w:top w:val="single" w:color="000000" w:sz="4" w:space="0"/>
              <w:left w:val="nil"/>
              <w:right w:val="single" w:color="000000" w:sz="4" w:space="0"/>
            </w:tcBorders>
            <w:vAlign w:val="center"/>
          </w:tcPr>
          <w:p w14:paraId="0CB992A0">
            <w:pPr>
              <w:widowControl/>
              <w:jc w:val="center"/>
              <w:rPr>
                <w:rFonts w:ascii="宋体" w:hAnsi="宋体"/>
                <w:bCs/>
                <w:kern w:val="0"/>
                <w:sz w:val="20"/>
                <w:szCs w:val="20"/>
              </w:rPr>
            </w:pPr>
            <w:r>
              <w:rPr>
                <w:rFonts w:hint="eastAsia" w:ascii="宋体" w:hAnsi="宋体"/>
                <w:bCs/>
                <w:kern w:val="0"/>
                <w:sz w:val="20"/>
                <w:szCs w:val="20"/>
              </w:rPr>
              <w:t>购置设备类型</w:t>
            </w:r>
          </w:p>
        </w:tc>
        <w:tc>
          <w:tcPr>
            <w:tcW w:w="1410" w:type="dxa"/>
            <w:vMerge w:val="restart"/>
            <w:tcBorders>
              <w:top w:val="single" w:color="000000" w:sz="4" w:space="0"/>
              <w:left w:val="nil"/>
              <w:right w:val="single" w:color="000000" w:sz="4" w:space="0"/>
            </w:tcBorders>
            <w:vAlign w:val="center"/>
          </w:tcPr>
          <w:p w14:paraId="33AA8432">
            <w:pPr>
              <w:widowControl/>
              <w:jc w:val="center"/>
              <w:rPr>
                <w:rFonts w:ascii="宋体" w:hAnsi="宋体"/>
                <w:bCs/>
                <w:kern w:val="0"/>
                <w:sz w:val="20"/>
                <w:szCs w:val="20"/>
              </w:rPr>
            </w:pPr>
            <w:r>
              <w:rPr>
                <w:rFonts w:hint="eastAsia" w:ascii="宋体" w:hAnsi="宋体"/>
                <w:bCs/>
                <w:kern w:val="0"/>
                <w:sz w:val="20"/>
                <w:szCs w:val="20"/>
              </w:rPr>
              <w:t>主要生产厂家及国别</w:t>
            </w:r>
          </w:p>
        </w:tc>
        <w:tc>
          <w:tcPr>
            <w:tcW w:w="970" w:type="dxa"/>
            <w:vMerge w:val="restart"/>
            <w:tcBorders>
              <w:top w:val="single" w:color="000000" w:sz="4" w:space="0"/>
              <w:left w:val="nil"/>
              <w:right w:val="single" w:color="000000" w:sz="4" w:space="0"/>
            </w:tcBorders>
            <w:vAlign w:val="center"/>
          </w:tcPr>
          <w:p w14:paraId="7446F62F">
            <w:pPr>
              <w:widowControl/>
              <w:jc w:val="center"/>
              <w:rPr>
                <w:rFonts w:ascii="宋体" w:hAnsi="宋体"/>
                <w:bCs/>
                <w:kern w:val="0"/>
                <w:sz w:val="20"/>
                <w:szCs w:val="20"/>
              </w:rPr>
            </w:pPr>
            <w:r>
              <w:rPr>
                <w:rFonts w:hint="eastAsia" w:ascii="宋体" w:hAnsi="宋体"/>
                <w:bCs/>
                <w:kern w:val="0"/>
                <w:sz w:val="20"/>
                <w:szCs w:val="20"/>
              </w:rPr>
              <w:t>规格型号</w:t>
            </w:r>
          </w:p>
        </w:tc>
        <w:tc>
          <w:tcPr>
            <w:tcW w:w="1048" w:type="dxa"/>
            <w:vMerge w:val="restart"/>
            <w:tcBorders>
              <w:top w:val="single" w:color="000000" w:sz="4" w:space="0"/>
              <w:left w:val="nil"/>
              <w:right w:val="single" w:color="000000" w:sz="4" w:space="0"/>
            </w:tcBorders>
            <w:vAlign w:val="center"/>
          </w:tcPr>
          <w:p w14:paraId="1C15C53C">
            <w:pPr>
              <w:widowControl/>
              <w:jc w:val="center"/>
              <w:rPr>
                <w:rFonts w:ascii="宋体" w:hAnsi="宋体"/>
                <w:bCs/>
                <w:kern w:val="0"/>
                <w:sz w:val="20"/>
                <w:szCs w:val="20"/>
              </w:rPr>
            </w:pPr>
            <w:r>
              <w:rPr>
                <w:rFonts w:hint="eastAsia" w:ascii="宋体" w:hAnsi="宋体"/>
                <w:bCs/>
                <w:kern w:val="0"/>
                <w:sz w:val="20"/>
                <w:szCs w:val="20"/>
              </w:rPr>
              <w:t>拟开放共享范围</w:t>
            </w:r>
          </w:p>
        </w:tc>
      </w:tr>
      <w:tr w14:paraId="168F97A7">
        <w:tblPrEx>
          <w:tblCellMar>
            <w:top w:w="0" w:type="dxa"/>
            <w:left w:w="108" w:type="dxa"/>
            <w:bottom w:w="0" w:type="dxa"/>
            <w:right w:w="108" w:type="dxa"/>
          </w:tblCellMar>
        </w:tblPrEx>
        <w:trPr>
          <w:trHeight w:val="516" w:hRule="atLeast"/>
        </w:trPr>
        <w:tc>
          <w:tcPr>
            <w:tcW w:w="659" w:type="dxa"/>
            <w:vMerge w:val="continue"/>
            <w:tcBorders>
              <w:left w:val="single" w:color="000000" w:sz="4" w:space="0"/>
              <w:right w:val="single" w:color="000000" w:sz="4" w:space="0"/>
            </w:tcBorders>
            <w:vAlign w:val="center"/>
          </w:tcPr>
          <w:p w14:paraId="4598BBAB">
            <w:pPr>
              <w:widowControl/>
              <w:jc w:val="center"/>
              <w:rPr>
                <w:rFonts w:ascii="宋体" w:hAnsi="宋体"/>
                <w:bCs/>
                <w:kern w:val="0"/>
                <w:sz w:val="20"/>
                <w:szCs w:val="20"/>
              </w:rPr>
            </w:pPr>
          </w:p>
        </w:tc>
        <w:tc>
          <w:tcPr>
            <w:tcW w:w="1150" w:type="dxa"/>
            <w:vMerge w:val="continue"/>
            <w:tcBorders>
              <w:left w:val="nil"/>
              <w:bottom w:val="single" w:color="000000" w:sz="4" w:space="0"/>
              <w:right w:val="single" w:color="000000" w:sz="4" w:space="0"/>
            </w:tcBorders>
            <w:vAlign w:val="center"/>
          </w:tcPr>
          <w:p w14:paraId="434CDB7D">
            <w:pPr>
              <w:widowControl/>
              <w:jc w:val="center"/>
              <w:rPr>
                <w:rFonts w:ascii="宋体" w:hAnsi="宋体"/>
                <w:bCs/>
                <w:kern w:val="0"/>
                <w:sz w:val="20"/>
                <w:szCs w:val="20"/>
              </w:rPr>
            </w:pPr>
          </w:p>
        </w:tc>
        <w:tc>
          <w:tcPr>
            <w:tcW w:w="900" w:type="dxa"/>
            <w:vMerge w:val="continue"/>
            <w:tcBorders>
              <w:left w:val="nil"/>
              <w:bottom w:val="single" w:color="000000" w:sz="4" w:space="0"/>
              <w:right w:val="single" w:color="000000" w:sz="4" w:space="0"/>
            </w:tcBorders>
            <w:vAlign w:val="center"/>
          </w:tcPr>
          <w:p w14:paraId="0C88D0C1">
            <w:pPr>
              <w:widowControl/>
              <w:jc w:val="center"/>
              <w:rPr>
                <w:rFonts w:ascii="宋体" w:hAnsi="宋体"/>
                <w:bCs/>
                <w:kern w:val="0"/>
                <w:sz w:val="20"/>
                <w:szCs w:val="20"/>
              </w:rPr>
            </w:pPr>
          </w:p>
        </w:tc>
        <w:tc>
          <w:tcPr>
            <w:tcW w:w="1150" w:type="dxa"/>
            <w:vMerge w:val="continue"/>
            <w:tcBorders>
              <w:left w:val="nil"/>
              <w:bottom w:val="single" w:color="000000" w:sz="4" w:space="0"/>
              <w:right w:val="single" w:color="000000" w:sz="4" w:space="0"/>
            </w:tcBorders>
            <w:vAlign w:val="center"/>
          </w:tcPr>
          <w:p w14:paraId="2930A04B">
            <w:pPr>
              <w:widowControl/>
              <w:jc w:val="center"/>
              <w:rPr>
                <w:rFonts w:ascii="宋体" w:hAnsi="宋体"/>
                <w:bCs/>
                <w:kern w:val="0"/>
                <w:sz w:val="20"/>
                <w:szCs w:val="20"/>
              </w:rPr>
            </w:pPr>
          </w:p>
        </w:tc>
        <w:tc>
          <w:tcPr>
            <w:tcW w:w="730" w:type="dxa"/>
            <w:vMerge w:val="continue"/>
            <w:tcBorders>
              <w:left w:val="nil"/>
              <w:bottom w:val="single" w:color="000000" w:sz="4" w:space="0"/>
              <w:right w:val="single" w:color="000000" w:sz="4" w:space="0"/>
            </w:tcBorders>
            <w:vAlign w:val="center"/>
          </w:tcPr>
          <w:p w14:paraId="052DE397">
            <w:pPr>
              <w:widowControl/>
              <w:jc w:val="center"/>
              <w:rPr>
                <w:rFonts w:ascii="宋体" w:hAnsi="宋体"/>
                <w:bCs/>
                <w:kern w:val="0"/>
                <w:sz w:val="20"/>
                <w:szCs w:val="20"/>
              </w:rPr>
            </w:pPr>
          </w:p>
        </w:tc>
        <w:tc>
          <w:tcPr>
            <w:tcW w:w="800" w:type="dxa"/>
            <w:vMerge w:val="continue"/>
            <w:tcBorders>
              <w:left w:val="nil"/>
              <w:bottom w:val="single" w:color="000000" w:sz="4" w:space="0"/>
              <w:right w:val="single" w:color="000000" w:sz="4" w:space="0"/>
            </w:tcBorders>
            <w:vAlign w:val="center"/>
          </w:tcPr>
          <w:p w14:paraId="5C2FAF5F">
            <w:pPr>
              <w:widowControl/>
              <w:jc w:val="center"/>
              <w:rPr>
                <w:rFonts w:ascii="宋体" w:hAnsi="宋体"/>
                <w:bCs/>
                <w:kern w:val="0"/>
                <w:sz w:val="20"/>
                <w:szCs w:val="20"/>
              </w:rPr>
            </w:pPr>
          </w:p>
        </w:tc>
        <w:tc>
          <w:tcPr>
            <w:tcW w:w="944" w:type="dxa"/>
            <w:vMerge w:val="continue"/>
            <w:tcBorders>
              <w:left w:val="nil"/>
              <w:bottom w:val="single" w:color="000000" w:sz="4" w:space="0"/>
              <w:right w:val="single" w:color="000000" w:sz="4" w:space="0"/>
            </w:tcBorders>
            <w:vAlign w:val="center"/>
          </w:tcPr>
          <w:p w14:paraId="32A3EF3D">
            <w:pPr>
              <w:widowControl/>
              <w:jc w:val="center"/>
              <w:rPr>
                <w:rFonts w:ascii="宋体" w:hAnsi="宋体"/>
                <w:bCs/>
                <w:kern w:val="0"/>
                <w:sz w:val="20"/>
                <w:szCs w:val="20"/>
              </w:rPr>
            </w:pPr>
          </w:p>
        </w:tc>
        <w:tc>
          <w:tcPr>
            <w:tcW w:w="944" w:type="dxa"/>
            <w:tcBorders>
              <w:top w:val="single" w:color="auto" w:sz="4" w:space="0"/>
              <w:left w:val="nil"/>
              <w:bottom w:val="single" w:color="000000" w:sz="4" w:space="0"/>
              <w:right w:val="single" w:color="auto" w:sz="4" w:space="0"/>
            </w:tcBorders>
            <w:vAlign w:val="center"/>
          </w:tcPr>
          <w:p w14:paraId="1F4CD28A">
            <w:pPr>
              <w:widowControl/>
              <w:jc w:val="center"/>
              <w:rPr>
                <w:rFonts w:ascii="宋体" w:hAnsi="宋体"/>
                <w:bCs/>
                <w:kern w:val="0"/>
                <w:sz w:val="20"/>
                <w:szCs w:val="20"/>
              </w:rPr>
            </w:pPr>
            <w:r>
              <w:rPr>
                <w:rFonts w:hint="eastAsia" w:ascii="宋体" w:hAnsi="宋体"/>
                <w:bCs/>
                <w:kern w:val="0"/>
                <w:sz w:val="20"/>
                <w:szCs w:val="20"/>
              </w:rPr>
              <w:t>自筹</w:t>
            </w:r>
          </w:p>
        </w:tc>
        <w:tc>
          <w:tcPr>
            <w:tcW w:w="945" w:type="dxa"/>
            <w:tcBorders>
              <w:top w:val="single" w:color="auto" w:sz="4" w:space="0"/>
              <w:left w:val="single" w:color="auto" w:sz="4" w:space="0"/>
              <w:bottom w:val="single" w:color="000000" w:sz="4" w:space="0"/>
              <w:right w:val="single" w:color="000000" w:sz="4" w:space="0"/>
            </w:tcBorders>
            <w:vAlign w:val="center"/>
          </w:tcPr>
          <w:p w14:paraId="0C70C630">
            <w:pPr>
              <w:widowControl/>
              <w:jc w:val="center"/>
              <w:rPr>
                <w:rFonts w:ascii="宋体" w:hAnsi="宋体"/>
                <w:bCs/>
                <w:kern w:val="0"/>
                <w:sz w:val="20"/>
                <w:szCs w:val="20"/>
              </w:rPr>
            </w:pPr>
            <w:r>
              <w:rPr>
                <w:rFonts w:hint="eastAsia" w:ascii="宋体" w:hAnsi="宋体"/>
                <w:bCs/>
                <w:kern w:val="0"/>
                <w:sz w:val="20"/>
                <w:szCs w:val="20"/>
              </w:rPr>
              <w:t>财政资助经费</w:t>
            </w:r>
          </w:p>
        </w:tc>
        <w:tc>
          <w:tcPr>
            <w:tcW w:w="937" w:type="dxa"/>
            <w:vMerge w:val="continue"/>
            <w:tcBorders>
              <w:left w:val="nil"/>
              <w:bottom w:val="single" w:color="000000" w:sz="4" w:space="0"/>
              <w:right w:val="single" w:color="auto" w:sz="4" w:space="0"/>
            </w:tcBorders>
            <w:vAlign w:val="center"/>
          </w:tcPr>
          <w:p w14:paraId="2226B2A4">
            <w:pPr>
              <w:widowControl/>
              <w:jc w:val="center"/>
              <w:rPr>
                <w:rFonts w:ascii="宋体" w:hAnsi="宋体"/>
                <w:bCs/>
                <w:kern w:val="0"/>
                <w:sz w:val="20"/>
                <w:szCs w:val="20"/>
              </w:rPr>
            </w:pPr>
          </w:p>
        </w:tc>
        <w:tc>
          <w:tcPr>
            <w:tcW w:w="760" w:type="dxa"/>
            <w:vMerge w:val="continue"/>
            <w:tcBorders>
              <w:left w:val="single" w:color="auto" w:sz="4" w:space="0"/>
              <w:bottom w:val="single" w:color="000000" w:sz="4" w:space="0"/>
              <w:right w:val="single" w:color="000000" w:sz="4" w:space="0"/>
            </w:tcBorders>
            <w:vAlign w:val="center"/>
          </w:tcPr>
          <w:p w14:paraId="26E595AB">
            <w:pPr>
              <w:widowControl/>
              <w:jc w:val="center"/>
              <w:rPr>
                <w:rFonts w:ascii="宋体" w:hAnsi="宋体"/>
                <w:bCs/>
                <w:kern w:val="0"/>
                <w:sz w:val="20"/>
                <w:szCs w:val="20"/>
              </w:rPr>
            </w:pPr>
          </w:p>
        </w:tc>
        <w:tc>
          <w:tcPr>
            <w:tcW w:w="930" w:type="dxa"/>
            <w:vMerge w:val="continue"/>
            <w:tcBorders>
              <w:left w:val="nil"/>
              <w:bottom w:val="single" w:color="000000" w:sz="4" w:space="0"/>
              <w:right w:val="single" w:color="000000" w:sz="4" w:space="0"/>
            </w:tcBorders>
            <w:vAlign w:val="center"/>
          </w:tcPr>
          <w:p w14:paraId="7BD7153F">
            <w:pPr>
              <w:widowControl/>
              <w:jc w:val="center"/>
              <w:rPr>
                <w:rFonts w:ascii="宋体" w:hAnsi="宋体"/>
                <w:bCs/>
                <w:kern w:val="0"/>
                <w:sz w:val="20"/>
                <w:szCs w:val="20"/>
              </w:rPr>
            </w:pPr>
          </w:p>
        </w:tc>
        <w:tc>
          <w:tcPr>
            <w:tcW w:w="1410" w:type="dxa"/>
            <w:vMerge w:val="continue"/>
            <w:tcBorders>
              <w:left w:val="nil"/>
              <w:bottom w:val="single" w:color="000000" w:sz="4" w:space="0"/>
              <w:right w:val="single" w:color="000000" w:sz="4" w:space="0"/>
            </w:tcBorders>
            <w:vAlign w:val="center"/>
          </w:tcPr>
          <w:p w14:paraId="2D3F4632">
            <w:pPr>
              <w:widowControl/>
              <w:jc w:val="center"/>
              <w:rPr>
                <w:rFonts w:ascii="宋体" w:hAnsi="宋体"/>
                <w:bCs/>
                <w:kern w:val="0"/>
                <w:sz w:val="20"/>
                <w:szCs w:val="20"/>
              </w:rPr>
            </w:pPr>
          </w:p>
        </w:tc>
        <w:tc>
          <w:tcPr>
            <w:tcW w:w="970" w:type="dxa"/>
            <w:vMerge w:val="continue"/>
            <w:tcBorders>
              <w:left w:val="nil"/>
              <w:bottom w:val="single" w:color="000000" w:sz="4" w:space="0"/>
              <w:right w:val="single" w:color="000000" w:sz="4" w:space="0"/>
            </w:tcBorders>
            <w:vAlign w:val="center"/>
          </w:tcPr>
          <w:p w14:paraId="6CC99C77">
            <w:pPr>
              <w:widowControl/>
              <w:jc w:val="center"/>
              <w:rPr>
                <w:rFonts w:ascii="宋体" w:hAnsi="宋体"/>
                <w:bCs/>
                <w:kern w:val="0"/>
                <w:sz w:val="20"/>
                <w:szCs w:val="20"/>
              </w:rPr>
            </w:pPr>
          </w:p>
        </w:tc>
        <w:tc>
          <w:tcPr>
            <w:tcW w:w="1048" w:type="dxa"/>
            <w:vMerge w:val="continue"/>
            <w:tcBorders>
              <w:left w:val="nil"/>
              <w:bottom w:val="single" w:color="000000" w:sz="4" w:space="0"/>
              <w:right w:val="single" w:color="000000" w:sz="4" w:space="0"/>
            </w:tcBorders>
            <w:vAlign w:val="center"/>
          </w:tcPr>
          <w:p w14:paraId="09A77F21">
            <w:pPr>
              <w:widowControl/>
              <w:jc w:val="center"/>
              <w:rPr>
                <w:rFonts w:ascii="宋体" w:hAnsi="宋体"/>
                <w:bCs/>
                <w:kern w:val="0"/>
                <w:sz w:val="20"/>
                <w:szCs w:val="20"/>
              </w:rPr>
            </w:pPr>
          </w:p>
        </w:tc>
      </w:tr>
      <w:tr w14:paraId="5B4AA941">
        <w:tblPrEx>
          <w:tblCellMar>
            <w:top w:w="0" w:type="dxa"/>
            <w:left w:w="108" w:type="dxa"/>
            <w:bottom w:w="0" w:type="dxa"/>
            <w:right w:w="108" w:type="dxa"/>
          </w:tblCellMar>
        </w:tblPrEx>
        <w:trPr>
          <w:trHeight w:val="457" w:hRule="atLeast"/>
        </w:trPr>
        <w:tc>
          <w:tcPr>
            <w:tcW w:w="659" w:type="dxa"/>
            <w:vMerge w:val="continue"/>
            <w:tcBorders>
              <w:top w:val="nil"/>
              <w:left w:val="single" w:color="000000" w:sz="4" w:space="0"/>
              <w:bottom w:val="single" w:color="000000" w:sz="4" w:space="0"/>
              <w:right w:val="single" w:color="000000" w:sz="4" w:space="0"/>
            </w:tcBorders>
            <w:vAlign w:val="center"/>
          </w:tcPr>
          <w:p w14:paraId="128F34F5">
            <w:pPr>
              <w:widowControl/>
              <w:jc w:val="left"/>
              <w:rPr>
                <w:rFonts w:ascii="宋体" w:hAnsi="宋体"/>
                <w:bCs/>
                <w:kern w:val="0"/>
                <w:sz w:val="20"/>
                <w:szCs w:val="20"/>
              </w:rPr>
            </w:pPr>
          </w:p>
        </w:tc>
        <w:tc>
          <w:tcPr>
            <w:tcW w:w="1150" w:type="dxa"/>
            <w:tcBorders>
              <w:top w:val="single" w:color="000000" w:sz="4" w:space="0"/>
              <w:left w:val="nil"/>
              <w:bottom w:val="single" w:color="000000" w:sz="4" w:space="0"/>
              <w:right w:val="single" w:color="000000" w:sz="4" w:space="0"/>
            </w:tcBorders>
            <w:vAlign w:val="center"/>
          </w:tcPr>
          <w:p w14:paraId="2BF933DD">
            <w:pPr>
              <w:widowControl/>
              <w:jc w:val="center"/>
              <w:rPr>
                <w:rFonts w:ascii="宋体" w:hAnsi="宋体"/>
                <w:bCs/>
                <w:kern w:val="0"/>
                <w:sz w:val="20"/>
                <w:szCs w:val="20"/>
              </w:rPr>
            </w:pPr>
            <w:r>
              <w:rPr>
                <w:rFonts w:hint="eastAsia" w:ascii="宋体" w:hAnsi="宋体"/>
                <w:bCs/>
                <w:kern w:val="0"/>
                <w:sz w:val="20"/>
                <w:szCs w:val="20"/>
              </w:rPr>
              <w:t>（</w:t>
            </w:r>
            <w:r>
              <w:rPr>
                <w:rFonts w:ascii="宋体" w:hAnsi="宋体"/>
                <w:bCs/>
                <w:kern w:val="0"/>
                <w:sz w:val="20"/>
                <w:szCs w:val="20"/>
              </w:rPr>
              <w:t>1</w:t>
            </w:r>
            <w:r>
              <w:rPr>
                <w:rFonts w:hint="eastAsia" w:ascii="宋体" w:hAnsi="宋体"/>
                <w:bCs/>
                <w:kern w:val="0"/>
                <w:sz w:val="20"/>
                <w:szCs w:val="20"/>
              </w:rPr>
              <w:t>）</w:t>
            </w:r>
          </w:p>
        </w:tc>
        <w:tc>
          <w:tcPr>
            <w:tcW w:w="900" w:type="dxa"/>
            <w:tcBorders>
              <w:top w:val="single" w:color="000000" w:sz="4" w:space="0"/>
              <w:left w:val="nil"/>
              <w:bottom w:val="single" w:color="000000" w:sz="4" w:space="0"/>
              <w:right w:val="single" w:color="000000" w:sz="4" w:space="0"/>
            </w:tcBorders>
            <w:vAlign w:val="center"/>
          </w:tcPr>
          <w:p w14:paraId="152F2AD8">
            <w:pPr>
              <w:widowControl/>
              <w:jc w:val="center"/>
              <w:rPr>
                <w:rFonts w:ascii="宋体" w:hAnsi="宋体"/>
                <w:bCs/>
                <w:kern w:val="0"/>
                <w:sz w:val="20"/>
                <w:szCs w:val="20"/>
              </w:rPr>
            </w:pPr>
            <w:r>
              <w:rPr>
                <w:rFonts w:hint="eastAsia" w:ascii="宋体" w:hAnsi="宋体"/>
                <w:bCs/>
                <w:kern w:val="0"/>
                <w:sz w:val="20"/>
                <w:szCs w:val="20"/>
              </w:rPr>
              <w:t>（2）</w:t>
            </w:r>
          </w:p>
        </w:tc>
        <w:tc>
          <w:tcPr>
            <w:tcW w:w="1150" w:type="dxa"/>
            <w:tcBorders>
              <w:top w:val="single" w:color="000000" w:sz="4" w:space="0"/>
              <w:left w:val="nil"/>
              <w:bottom w:val="single" w:color="000000" w:sz="4" w:space="0"/>
              <w:right w:val="single" w:color="000000" w:sz="4" w:space="0"/>
            </w:tcBorders>
            <w:vAlign w:val="center"/>
          </w:tcPr>
          <w:p w14:paraId="47632B45">
            <w:pPr>
              <w:widowControl/>
              <w:jc w:val="center"/>
              <w:rPr>
                <w:rFonts w:ascii="宋体" w:hAnsi="宋体"/>
                <w:bCs/>
                <w:kern w:val="0"/>
                <w:sz w:val="20"/>
                <w:szCs w:val="20"/>
              </w:rPr>
            </w:pPr>
            <w:r>
              <w:rPr>
                <w:rFonts w:hint="eastAsia" w:ascii="宋体" w:hAnsi="宋体"/>
                <w:bCs/>
                <w:kern w:val="0"/>
                <w:sz w:val="20"/>
                <w:szCs w:val="20"/>
              </w:rPr>
              <w:t>（3）</w:t>
            </w:r>
          </w:p>
        </w:tc>
        <w:tc>
          <w:tcPr>
            <w:tcW w:w="730" w:type="dxa"/>
            <w:tcBorders>
              <w:top w:val="single" w:color="000000" w:sz="4" w:space="0"/>
              <w:left w:val="nil"/>
              <w:bottom w:val="single" w:color="000000" w:sz="4" w:space="0"/>
              <w:right w:val="single" w:color="000000" w:sz="4" w:space="0"/>
            </w:tcBorders>
            <w:vAlign w:val="center"/>
          </w:tcPr>
          <w:p w14:paraId="3FB7ABB3">
            <w:pPr>
              <w:widowControl/>
              <w:jc w:val="center"/>
              <w:rPr>
                <w:rFonts w:ascii="宋体" w:hAnsi="宋体"/>
                <w:bCs/>
                <w:kern w:val="0"/>
                <w:sz w:val="20"/>
                <w:szCs w:val="20"/>
              </w:rPr>
            </w:pPr>
            <w:r>
              <w:rPr>
                <w:rFonts w:hint="eastAsia" w:ascii="宋体" w:hAnsi="宋体"/>
                <w:bCs/>
                <w:kern w:val="0"/>
                <w:sz w:val="20"/>
                <w:szCs w:val="20"/>
              </w:rPr>
              <w:t>（4）</w:t>
            </w:r>
          </w:p>
        </w:tc>
        <w:tc>
          <w:tcPr>
            <w:tcW w:w="800" w:type="dxa"/>
            <w:tcBorders>
              <w:top w:val="single" w:color="000000" w:sz="4" w:space="0"/>
              <w:left w:val="nil"/>
              <w:bottom w:val="single" w:color="000000" w:sz="4" w:space="0"/>
              <w:right w:val="single" w:color="000000" w:sz="4" w:space="0"/>
            </w:tcBorders>
            <w:vAlign w:val="center"/>
          </w:tcPr>
          <w:p w14:paraId="0AB1AFC3">
            <w:pPr>
              <w:widowControl/>
              <w:jc w:val="center"/>
              <w:rPr>
                <w:rFonts w:ascii="宋体" w:hAnsi="宋体"/>
                <w:bCs/>
                <w:kern w:val="0"/>
                <w:sz w:val="20"/>
                <w:szCs w:val="20"/>
              </w:rPr>
            </w:pPr>
            <w:r>
              <w:rPr>
                <w:rFonts w:hint="eastAsia" w:ascii="宋体" w:hAnsi="宋体"/>
                <w:bCs/>
                <w:kern w:val="0"/>
                <w:sz w:val="20"/>
                <w:szCs w:val="20"/>
              </w:rPr>
              <w:t>（5）</w:t>
            </w:r>
          </w:p>
        </w:tc>
        <w:tc>
          <w:tcPr>
            <w:tcW w:w="944" w:type="dxa"/>
            <w:tcBorders>
              <w:top w:val="single" w:color="000000" w:sz="4" w:space="0"/>
              <w:left w:val="nil"/>
              <w:bottom w:val="single" w:color="000000" w:sz="4" w:space="0"/>
              <w:right w:val="single" w:color="000000" w:sz="4" w:space="0"/>
            </w:tcBorders>
            <w:vAlign w:val="center"/>
          </w:tcPr>
          <w:p w14:paraId="4AB197A1">
            <w:pPr>
              <w:widowControl/>
              <w:jc w:val="center"/>
              <w:rPr>
                <w:rFonts w:ascii="宋体" w:hAnsi="宋体"/>
                <w:bCs/>
                <w:kern w:val="0"/>
                <w:sz w:val="20"/>
                <w:szCs w:val="20"/>
              </w:rPr>
            </w:pPr>
            <w:r>
              <w:rPr>
                <w:rFonts w:hint="eastAsia" w:ascii="宋体" w:hAnsi="宋体"/>
                <w:bCs/>
                <w:kern w:val="0"/>
                <w:sz w:val="20"/>
                <w:szCs w:val="20"/>
              </w:rPr>
              <w:t>（6）</w:t>
            </w:r>
          </w:p>
        </w:tc>
        <w:tc>
          <w:tcPr>
            <w:tcW w:w="944" w:type="dxa"/>
            <w:tcBorders>
              <w:top w:val="single" w:color="000000" w:sz="4" w:space="0"/>
              <w:left w:val="nil"/>
              <w:bottom w:val="single" w:color="000000" w:sz="4" w:space="0"/>
              <w:right w:val="single" w:color="auto" w:sz="4" w:space="0"/>
            </w:tcBorders>
            <w:vAlign w:val="center"/>
          </w:tcPr>
          <w:p w14:paraId="01466717">
            <w:pPr>
              <w:widowControl/>
              <w:jc w:val="center"/>
              <w:rPr>
                <w:rFonts w:ascii="宋体" w:hAnsi="宋体"/>
                <w:bCs/>
                <w:kern w:val="0"/>
                <w:sz w:val="20"/>
                <w:szCs w:val="20"/>
              </w:rPr>
            </w:pPr>
            <w:r>
              <w:rPr>
                <w:rFonts w:hint="eastAsia" w:ascii="宋体" w:hAnsi="宋体"/>
                <w:bCs/>
                <w:kern w:val="0"/>
                <w:sz w:val="20"/>
                <w:szCs w:val="20"/>
              </w:rPr>
              <w:t>（</w:t>
            </w:r>
            <w:r>
              <w:rPr>
                <w:rFonts w:ascii="宋体" w:hAnsi="宋体"/>
                <w:bCs/>
                <w:kern w:val="0"/>
                <w:sz w:val="20"/>
                <w:szCs w:val="20"/>
                <w:lang w:val="en"/>
              </w:rPr>
              <w:t>7</w:t>
            </w:r>
            <w:r>
              <w:rPr>
                <w:rFonts w:hint="eastAsia" w:ascii="宋体" w:hAnsi="宋体"/>
                <w:bCs/>
                <w:kern w:val="0"/>
                <w:sz w:val="20"/>
                <w:szCs w:val="20"/>
              </w:rPr>
              <w:t>）</w:t>
            </w:r>
          </w:p>
        </w:tc>
        <w:tc>
          <w:tcPr>
            <w:tcW w:w="945" w:type="dxa"/>
            <w:tcBorders>
              <w:top w:val="single" w:color="000000" w:sz="4" w:space="0"/>
              <w:left w:val="single" w:color="auto" w:sz="4" w:space="0"/>
              <w:bottom w:val="single" w:color="000000" w:sz="4" w:space="0"/>
              <w:right w:val="single" w:color="000000" w:sz="4" w:space="0"/>
            </w:tcBorders>
            <w:vAlign w:val="center"/>
          </w:tcPr>
          <w:p w14:paraId="64799645">
            <w:pPr>
              <w:widowControl/>
              <w:jc w:val="center"/>
              <w:rPr>
                <w:rFonts w:ascii="宋体" w:hAnsi="宋体"/>
                <w:bCs/>
                <w:kern w:val="0"/>
                <w:sz w:val="20"/>
                <w:szCs w:val="20"/>
              </w:rPr>
            </w:pPr>
            <w:r>
              <w:rPr>
                <w:rFonts w:hint="eastAsia" w:ascii="宋体" w:hAnsi="宋体"/>
                <w:bCs/>
                <w:kern w:val="0"/>
                <w:sz w:val="20"/>
                <w:szCs w:val="20"/>
              </w:rPr>
              <w:t>（</w:t>
            </w:r>
            <w:r>
              <w:rPr>
                <w:rFonts w:ascii="宋体" w:hAnsi="宋体"/>
                <w:bCs/>
                <w:kern w:val="0"/>
                <w:sz w:val="20"/>
                <w:szCs w:val="20"/>
                <w:lang w:val="en"/>
              </w:rPr>
              <w:t>8</w:t>
            </w:r>
            <w:r>
              <w:rPr>
                <w:rFonts w:hint="eastAsia" w:ascii="宋体" w:hAnsi="宋体"/>
                <w:bCs/>
                <w:kern w:val="0"/>
                <w:sz w:val="20"/>
                <w:szCs w:val="20"/>
              </w:rPr>
              <w:t>）</w:t>
            </w:r>
          </w:p>
        </w:tc>
        <w:tc>
          <w:tcPr>
            <w:tcW w:w="937" w:type="dxa"/>
            <w:tcBorders>
              <w:top w:val="single" w:color="000000" w:sz="4" w:space="0"/>
              <w:left w:val="nil"/>
              <w:bottom w:val="single" w:color="000000" w:sz="4" w:space="0"/>
              <w:right w:val="single" w:color="auto" w:sz="4" w:space="0"/>
            </w:tcBorders>
            <w:vAlign w:val="center"/>
          </w:tcPr>
          <w:p w14:paraId="12969532">
            <w:pPr>
              <w:widowControl/>
              <w:jc w:val="center"/>
              <w:rPr>
                <w:rFonts w:ascii="宋体" w:hAnsi="宋体"/>
                <w:bCs/>
                <w:kern w:val="0"/>
                <w:sz w:val="20"/>
                <w:szCs w:val="20"/>
              </w:rPr>
            </w:pPr>
            <w:r>
              <w:rPr>
                <w:rFonts w:hint="eastAsia" w:ascii="宋体" w:hAnsi="宋体"/>
                <w:bCs/>
                <w:kern w:val="0"/>
                <w:sz w:val="20"/>
                <w:szCs w:val="20"/>
              </w:rPr>
              <w:t>（</w:t>
            </w:r>
            <w:r>
              <w:rPr>
                <w:rFonts w:ascii="宋体" w:hAnsi="宋体"/>
                <w:bCs/>
                <w:kern w:val="0"/>
                <w:sz w:val="20"/>
                <w:szCs w:val="20"/>
                <w:lang w:val="en"/>
              </w:rPr>
              <w:t>9</w:t>
            </w:r>
            <w:r>
              <w:rPr>
                <w:rFonts w:hint="eastAsia" w:ascii="宋体" w:hAnsi="宋体"/>
                <w:bCs/>
                <w:kern w:val="0"/>
                <w:sz w:val="20"/>
                <w:szCs w:val="20"/>
              </w:rPr>
              <w:t>）</w:t>
            </w:r>
          </w:p>
        </w:tc>
        <w:tc>
          <w:tcPr>
            <w:tcW w:w="760" w:type="dxa"/>
            <w:tcBorders>
              <w:top w:val="single" w:color="000000" w:sz="4" w:space="0"/>
              <w:left w:val="single" w:color="auto" w:sz="4" w:space="0"/>
              <w:bottom w:val="single" w:color="000000" w:sz="4" w:space="0"/>
              <w:right w:val="single" w:color="000000" w:sz="4" w:space="0"/>
            </w:tcBorders>
            <w:vAlign w:val="center"/>
          </w:tcPr>
          <w:p w14:paraId="23675C9C">
            <w:pPr>
              <w:widowControl/>
              <w:jc w:val="center"/>
              <w:rPr>
                <w:rFonts w:ascii="宋体" w:hAnsi="宋体"/>
                <w:bCs/>
                <w:kern w:val="0"/>
                <w:sz w:val="20"/>
                <w:szCs w:val="20"/>
              </w:rPr>
            </w:pPr>
            <w:r>
              <w:rPr>
                <w:rFonts w:hint="eastAsia" w:ascii="宋体" w:hAnsi="宋体"/>
                <w:bCs/>
                <w:kern w:val="0"/>
                <w:sz w:val="20"/>
                <w:szCs w:val="20"/>
              </w:rPr>
              <w:t>（1</w:t>
            </w:r>
            <w:r>
              <w:rPr>
                <w:rFonts w:ascii="宋体" w:hAnsi="宋体"/>
                <w:bCs/>
                <w:kern w:val="0"/>
                <w:sz w:val="20"/>
                <w:szCs w:val="20"/>
                <w:lang w:val="en"/>
              </w:rPr>
              <w:t>0</w:t>
            </w:r>
            <w:r>
              <w:rPr>
                <w:rFonts w:hint="eastAsia" w:ascii="宋体" w:hAnsi="宋体"/>
                <w:bCs/>
                <w:kern w:val="0"/>
                <w:sz w:val="20"/>
                <w:szCs w:val="20"/>
              </w:rPr>
              <w:t>）</w:t>
            </w:r>
          </w:p>
        </w:tc>
        <w:tc>
          <w:tcPr>
            <w:tcW w:w="930" w:type="dxa"/>
            <w:tcBorders>
              <w:top w:val="single" w:color="000000" w:sz="4" w:space="0"/>
              <w:left w:val="nil"/>
              <w:bottom w:val="single" w:color="000000" w:sz="4" w:space="0"/>
              <w:right w:val="single" w:color="000000" w:sz="4" w:space="0"/>
            </w:tcBorders>
            <w:vAlign w:val="center"/>
          </w:tcPr>
          <w:p w14:paraId="41A6BE4F">
            <w:pPr>
              <w:widowControl/>
              <w:jc w:val="center"/>
              <w:rPr>
                <w:rFonts w:ascii="宋体" w:hAnsi="宋体"/>
                <w:bCs/>
                <w:kern w:val="0"/>
                <w:sz w:val="20"/>
                <w:szCs w:val="20"/>
              </w:rPr>
            </w:pPr>
            <w:r>
              <w:rPr>
                <w:rFonts w:hint="eastAsia" w:ascii="宋体" w:hAnsi="宋体"/>
                <w:bCs/>
                <w:kern w:val="0"/>
                <w:sz w:val="20"/>
                <w:szCs w:val="20"/>
              </w:rPr>
              <w:t>（1</w:t>
            </w:r>
            <w:r>
              <w:rPr>
                <w:rFonts w:ascii="宋体" w:hAnsi="宋体"/>
                <w:bCs/>
                <w:kern w:val="0"/>
                <w:sz w:val="20"/>
                <w:szCs w:val="20"/>
                <w:lang w:val="en"/>
              </w:rPr>
              <w:t>1</w:t>
            </w:r>
            <w:r>
              <w:rPr>
                <w:rFonts w:hint="eastAsia" w:ascii="宋体" w:hAnsi="宋体"/>
                <w:bCs/>
                <w:kern w:val="0"/>
                <w:sz w:val="20"/>
                <w:szCs w:val="20"/>
              </w:rPr>
              <w:t>）</w:t>
            </w:r>
          </w:p>
        </w:tc>
        <w:tc>
          <w:tcPr>
            <w:tcW w:w="1410" w:type="dxa"/>
            <w:tcBorders>
              <w:top w:val="single" w:color="000000" w:sz="4" w:space="0"/>
              <w:left w:val="nil"/>
              <w:bottom w:val="single" w:color="000000" w:sz="4" w:space="0"/>
              <w:right w:val="single" w:color="000000" w:sz="4" w:space="0"/>
            </w:tcBorders>
            <w:vAlign w:val="center"/>
          </w:tcPr>
          <w:p w14:paraId="5F7EC477">
            <w:pPr>
              <w:widowControl/>
              <w:jc w:val="center"/>
              <w:rPr>
                <w:rFonts w:ascii="宋体" w:hAnsi="宋体"/>
                <w:bCs/>
                <w:kern w:val="0"/>
                <w:sz w:val="20"/>
                <w:szCs w:val="20"/>
              </w:rPr>
            </w:pPr>
            <w:r>
              <w:rPr>
                <w:rFonts w:hint="eastAsia" w:ascii="宋体" w:hAnsi="宋体"/>
                <w:bCs/>
                <w:kern w:val="0"/>
                <w:sz w:val="20"/>
                <w:szCs w:val="20"/>
              </w:rPr>
              <w:t>（1</w:t>
            </w:r>
            <w:r>
              <w:rPr>
                <w:rFonts w:ascii="宋体" w:hAnsi="宋体"/>
                <w:bCs/>
                <w:kern w:val="0"/>
                <w:sz w:val="20"/>
                <w:szCs w:val="20"/>
                <w:lang w:val="en"/>
              </w:rPr>
              <w:t>2</w:t>
            </w:r>
            <w:r>
              <w:rPr>
                <w:rFonts w:hint="eastAsia" w:ascii="宋体" w:hAnsi="宋体"/>
                <w:bCs/>
                <w:kern w:val="0"/>
                <w:sz w:val="20"/>
                <w:szCs w:val="20"/>
              </w:rPr>
              <w:t>）</w:t>
            </w:r>
          </w:p>
        </w:tc>
        <w:tc>
          <w:tcPr>
            <w:tcW w:w="970" w:type="dxa"/>
            <w:tcBorders>
              <w:top w:val="single" w:color="000000" w:sz="4" w:space="0"/>
              <w:left w:val="nil"/>
              <w:bottom w:val="single" w:color="000000" w:sz="4" w:space="0"/>
              <w:right w:val="single" w:color="000000" w:sz="4" w:space="0"/>
            </w:tcBorders>
            <w:vAlign w:val="center"/>
          </w:tcPr>
          <w:p w14:paraId="49D1E9EF">
            <w:pPr>
              <w:widowControl/>
              <w:jc w:val="center"/>
              <w:rPr>
                <w:rFonts w:ascii="宋体" w:hAnsi="宋体"/>
                <w:bCs/>
                <w:kern w:val="0"/>
                <w:sz w:val="20"/>
                <w:szCs w:val="20"/>
              </w:rPr>
            </w:pPr>
            <w:r>
              <w:rPr>
                <w:rFonts w:hint="eastAsia" w:ascii="宋体" w:hAnsi="宋体"/>
                <w:bCs/>
                <w:kern w:val="0"/>
                <w:sz w:val="20"/>
                <w:szCs w:val="20"/>
              </w:rPr>
              <w:t>（13）</w:t>
            </w:r>
          </w:p>
        </w:tc>
        <w:tc>
          <w:tcPr>
            <w:tcW w:w="1048" w:type="dxa"/>
            <w:tcBorders>
              <w:top w:val="single" w:color="000000" w:sz="4" w:space="0"/>
              <w:left w:val="nil"/>
              <w:bottom w:val="single" w:color="000000" w:sz="4" w:space="0"/>
              <w:right w:val="single" w:color="000000" w:sz="4" w:space="0"/>
            </w:tcBorders>
            <w:vAlign w:val="center"/>
          </w:tcPr>
          <w:p w14:paraId="67E74576">
            <w:pPr>
              <w:widowControl/>
              <w:jc w:val="center"/>
              <w:rPr>
                <w:rFonts w:ascii="宋体" w:hAnsi="宋体"/>
                <w:bCs/>
                <w:kern w:val="0"/>
                <w:sz w:val="20"/>
                <w:szCs w:val="20"/>
              </w:rPr>
            </w:pPr>
            <w:r>
              <w:rPr>
                <w:rFonts w:hint="eastAsia" w:ascii="宋体" w:hAnsi="宋体"/>
                <w:bCs/>
                <w:kern w:val="0"/>
                <w:sz w:val="20"/>
                <w:szCs w:val="20"/>
              </w:rPr>
              <w:t>（14）</w:t>
            </w:r>
          </w:p>
        </w:tc>
      </w:tr>
      <w:tr w14:paraId="36ABD462">
        <w:tblPrEx>
          <w:tblCellMar>
            <w:top w:w="0" w:type="dxa"/>
            <w:left w:w="108" w:type="dxa"/>
            <w:bottom w:w="0" w:type="dxa"/>
            <w:right w:w="108" w:type="dxa"/>
          </w:tblCellMar>
        </w:tblPrEx>
        <w:trPr>
          <w:trHeight w:val="584" w:hRule="atLeast"/>
        </w:trPr>
        <w:tc>
          <w:tcPr>
            <w:tcW w:w="659" w:type="dxa"/>
            <w:tcBorders>
              <w:top w:val="single" w:color="000000" w:sz="4" w:space="0"/>
              <w:left w:val="single" w:color="000000" w:sz="4" w:space="0"/>
              <w:bottom w:val="single" w:color="auto" w:sz="4" w:space="0"/>
              <w:right w:val="single" w:color="000000" w:sz="4" w:space="0"/>
            </w:tcBorders>
            <w:vAlign w:val="bottom"/>
          </w:tcPr>
          <w:p w14:paraId="2610BDBC">
            <w:pPr>
              <w:widowControl/>
              <w:rPr>
                <w:rFonts w:ascii="宋体" w:hAnsi="宋体"/>
                <w:kern w:val="0"/>
                <w:sz w:val="20"/>
                <w:szCs w:val="20"/>
              </w:rPr>
            </w:pPr>
            <w:r>
              <w:rPr>
                <w:rFonts w:ascii="宋体" w:hAnsi="宋体"/>
                <w:kern w:val="0"/>
                <w:sz w:val="20"/>
                <w:szCs w:val="20"/>
              </w:rPr>
              <w:t>　</w:t>
            </w:r>
          </w:p>
        </w:tc>
        <w:tc>
          <w:tcPr>
            <w:tcW w:w="1150" w:type="dxa"/>
            <w:tcBorders>
              <w:top w:val="single" w:color="000000" w:sz="4" w:space="0"/>
              <w:left w:val="nil"/>
              <w:bottom w:val="single" w:color="auto" w:sz="4" w:space="0"/>
              <w:right w:val="single" w:color="000000" w:sz="4" w:space="0"/>
            </w:tcBorders>
            <w:vAlign w:val="bottom"/>
          </w:tcPr>
          <w:p w14:paraId="018554B6">
            <w:pPr>
              <w:widowControl/>
              <w:rPr>
                <w:rFonts w:ascii="宋体" w:hAnsi="宋体"/>
                <w:kern w:val="0"/>
                <w:sz w:val="20"/>
                <w:szCs w:val="20"/>
              </w:rPr>
            </w:pPr>
            <w:r>
              <w:rPr>
                <w:rFonts w:ascii="宋体" w:hAnsi="宋体"/>
                <w:kern w:val="0"/>
                <w:sz w:val="20"/>
                <w:szCs w:val="20"/>
              </w:rPr>
              <w:t>　</w:t>
            </w:r>
          </w:p>
        </w:tc>
        <w:tc>
          <w:tcPr>
            <w:tcW w:w="900" w:type="dxa"/>
            <w:tcBorders>
              <w:top w:val="single" w:color="000000" w:sz="4" w:space="0"/>
              <w:left w:val="nil"/>
              <w:bottom w:val="single" w:color="auto" w:sz="4" w:space="0"/>
              <w:right w:val="single" w:color="000000" w:sz="4" w:space="0"/>
            </w:tcBorders>
            <w:vAlign w:val="bottom"/>
          </w:tcPr>
          <w:p w14:paraId="3093E3E2">
            <w:pPr>
              <w:widowControl/>
              <w:rPr>
                <w:rFonts w:ascii="宋体" w:hAnsi="宋体"/>
                <w:kern w:val="0"/>
                <w:sz w:val="20"/>
                <w:szCs w:val="20"/>
              </w:rPr>
            </w:pPr>
            <w:r>
              <w:rPr>
                <w:rFonts w:ascii="宋体" w:hAnsi="宋体"/>
                <w:kern w:val="0"/>
                <w:sz w:val="20"/>
                <w:szCs w:val="20"/>
              </w:rPr>
              <w:t>　</w:t>
            </w:r>
          </w:p>
        </w:tc>
        <w:tc>
          <w:tcPr>
            <w:tcW w:w="1150" w:type="dxa"/>
            <w:tcBorders>
              <w:top w:val="single" w:color="000000" w:sz="4" w:space="0"/>
              <w:left w:val="nil"/>
              <w:bottom w:val="single" w:color="auto" w:sz="4" w:space="0"/>
              <w:right w:val="single" w:color="000000" w:sz="4" w:space="0"/>
            </w:tcBorders>
            <w:vAlign w:val="bottom"/>
          </w:tcPr>
          <w:p w14:paraId="1533BFE8">
            <w:pPr>
              <w:widowControl/>
              <w:rPr>
                <w:rFonts w:ascii="宋体" w:hAnsi="宋体"/>
                <w:kern w:val="0"/>
                <w:sz w:val="20"/>
                <w:szCs w:val="20"/>
              </w:rPr>
            </w:pPr>
            <w:r>
              <w:rPr>
                <w:rFonts w:ascii="宋体" w:hAnsi="宋体"/>
                <w:kern w:val="0"/>
                <w:sz w:val="20"/>
                <w:szCs w:val="20"/>
              </w:rPr>
              <w:t>　</w:t>
            </w:r>
          </w:p>
        </w:tc>
        <w:tc>
          <w:tcPr>
            <w:tcW w:w="730" w:type="dxa"/>
            <w:tcBorders>
              <w:top w:val="single" w:color="000000" w:sz="4" w:space="0"/>
              <w:left w:val="nil"/>
              <w:bottom w:val="single" w:color="auto" w:sz="4" w:space="0"/>
              <w:right w:val="single" w:color="000000" w:sz="4" w:space="0"/>
            </w:tcBorders>
            <w:vAlign w:val="bottom"/>
          </w:tcPr>
          <w:p w14:paraId="41527A28">
            <w:pPr>
              <w:widowControl/>
              <w:rPr>
                <w:rFonts w:ascii="宋体" w:hAnsi="宋体"/>
                <w:kern w:val="0"/>
                <w:sz w:val="20"/>
                <w:szCs w:val="20"/>
              </w:rPr>
            </w:pPr>
            <w:r>
              <w:rPr>
                <w:rFonts w:ascii="宋体" w:hAnsi="宋体"/>
                <w:kern w:val="0"/>
                <w:sz w:val="20"/>
                <w:szCs w:val="20"/>
              </w:rPr>
              <w:t>　</w:t>
            </w:r>
          </w:p>
        </w:tc>
        <w:tc>
          <w:tcPr>
            <w:tcW w:w="800" w:type="dxa"/>
            <w:tcBorders>
              <w:top w:val="single" w:color="000000" w:sz="4" w:space="0"/>
              <w:left w:val="nil"/>
              <w:bottom w:val="single" w:color="auto" w:sz="4" w:space="0"/>
              <w:right w:val="single" w:color="000000" w:sz="4" w:space="0"/>
            </w:tcBorders>
            <w:vAlign w:val="bottom"/>
          </w:tcPr>
          <w:p w14:paraId="335601C8">
            <w:pPr>
              <w:widowControl/>
              <w:rPr>
                <w:rFonts w:ascii="宋体" w:hAnsi="宋体"/>
                <w:kern w:val="0"/>
                <w:sz w:val="20"/>
                <w:szCs w:val="20"/>
              </w:rPr>
            </w:pPr>
            <w:r>
              <w:rPr>
                <w:rFonts w:ascii="宋体" w:hAnsi="宋体"/>
                <w:kern w:val="0"/>
                <w:sz w:val="20"/>
                <w:szCs w:val="20"/>
              </w:rPr>
              <w:t>　</w:t>
            </w:r>
          </w:p>
        </w:tc>
        <w:tc>
          <w:tcPr>
            <w:tcW w:w="944" w:type="dxa"/>
            <w:tcBorders>
              <w:top w:val="single" w:color="000000" w:sz="4" w:space="0"/>
              <w:left w:val="nil"/>
              <w:bottom w:val="single" w:color="auto" w:sz="4" w:space="0"/>
              <w:right w:val="single" w:color="000000" w:sz="4" w:space="0"/>
            </w:tcBorders>
            <w:vAlign w:val="bottom"/>
          </w:tcPr>
          <w:p w14:paraId="244EEDD8">
            <w:pPr>
              <w:widowControl/>
              <w:rPr>
                <w:rFonts w:ascii="宋体" w:hAnsi="宋体"/>
                <w:kern w:val="0"/>
                <w:sz w:val="20"/>
                <w:szCs w:val="20"/>
              </w:rPr>
            </w:pPr>
            <w:r>
              <w:rPr>
                <w:rFonts w:ascii="宋体" w:hAnsi="宋体"/>
                <w:kern w:val="0"/>
                <w:sz w:val="20"/>
                <w:szCs w:val="20"/>
              </w:rPr>
              <w:t>　</w:t>
            </w:r>
          </w:p>
        </w:tc>
        <w:tc>
          <w:tcPr>
            <w:tcW w:w="944" w:type="dxa"/>
            <w:tcBorders>
              <w:top w:val="single" w:color="000000" w:sz="4" w:space="0"/>
              <w:left w:val="nil"/>
              <w:bottom w:val="single" w:color="auto" w:sz="4" w:space="0"/>
              <w:right w:val="single" w:color="auto" w:sz="4" w:space="0"/>
            </w:tcBorders>
            <w:vAlign w:val="bottom"/>
          </w:tcPr>
          <w:p w14:paraId="35E583B1">
            <w:pPr>
              <w:widowControl/>
              <w:rPr>
                <w:rFonts w:ascii="宋体" w:hAnsi="宋体"/>
                <w:kern w:val="0"/>
                <w:sz w:val="20"/>
                <w:szCs w:val="20"/>
              </w:rPr>
            </w:pPr>
            <w:r>
              <w:rPr>
                <w:rFonts w:ascii="宋体" w:hAnsi="宋体"/>
                <w:kern w:val="0"/>
                <w:sz w:val="20"/>
                <w:szCs w:val="20"/>
              </w:rPr>
              <w:t>　</w:t>
            </w:r>
          </w:p>
        </w:tc>
        <w:tc>
          <w:tcPr>
            <w:tcW w:w="945" w:type="dxa"/>
            <w:tcBorders>
              <w:top w:val="single" w:color="000000" w:sz="4" w:space="0"/>
              <w:left w:val="single" w:color="auto" w:sz="4" w:space="0"/>
              <w:bottom w:val="single" w:color="auto" w:sz="4" w:space="0"/>
              <w:right w:val="single" w:color="000000" w:sz="4" w:space="0"/>
            </w:tcBorders>
            <w:vAlign w:val="bottom"/>
          </w:tcPr>
          <w:p w14:paraId="7BD8A7E9">
            <w:pPr>
              <w:widowControl/>
              <w:rPr>
                <w:rFonts w:ascii="宋体" w:hAnsi="宋体"/>
                <w:kern w:val="0"/>
                <w:sz w:val="20"/>
                <w:szCs w:val="20"/>
              </w:rPr>
            </w:pPr>
          </w:p>
        </w:tc>
        <w:tc>
          <w:tcPr>
            <w:tcW w:w="937" w:type="dxa"/>
            <w:tcBorders>
              <w:top w:val="single" w:color="000000" w:sz="4" w:space="0"/>
              <w:left w:val="nil"/>
              <w:bottom w:val="single" w:color="auto" w:sz="4" w:space="0"/>
              <w:right w:val="single" w:color="auto" w:sz="4" w:space="0"/>
            </w:tcBorders>
            <w:vAlign w:val="bottom"/>
          </w:tcPr>
          <w:p w14:paraId="59FA81B5">
            <w:pPr>
              <w:widowControl/>
              <w:rPr>
                <w:rFonts w:ascii="宋体" w:hAnsi="宋体"/>
                <w:kern w:val="0"/>
                <w:sz w:val="20"/>
                <w:szCs w:val="20"/>
              </w:rPr>
            </w:pPr>
            <w:r>
              <w:rPr>
                <w:rFonts w:ascii="宋体" w:hAnsi="宋体"/>
                <w:kern w:val="0"/>
                <w:sz w:val="20"/>
                <w:szCs w:val="20"/>
              </w:rPr>
              <w:t>　</w:t>
            </w:r>
          </w:p>
        </w:tc>
        <w:tc>
          <w:tcPr>
            <w:tcW w:w="760" w:type="dxa"/>
            <w:tcBorders>
              <w:top w:val="single" w:color="000000" w:sz="4" w:space="0"/>
              <w:left w:val="single" w:color="auto" w:sz="4" w:space="0"/>
              <w:bottom w:val="single" w:color="auto" w:sz="4" w:space="0"/>
              <w:right w:val="single" w:color="000000" w:sz="4" w:space="0"/>
            </w:tcBorders>
            <w:vAlign w:val="bottom"/>
          </w:tcPr>
          <w:p w14:paraId="0A68AB97">
            <w:pPr>
              <w:widowControl/>
              <w:rPr>
                <w:rFonts w:ascii="宋体" w:hAnsi="宋体"/>
                <w:kern w:val="0"/>
                <w:sz w:val="20"/>
                <w:szCs w:val="20"/>
              </w:rPr>
            </w:pPr>
          </w:p>
        </w:tc>
        <w:tc>
          <w:tcPr>
            <w:tcW w:w="930" w:type="dxa"/>
            <w:tcBorders>
              <w:top w:val="single" w:color="000000" w:sz="4" w:space="0"/>
              <w:left w:val="nil"/>
              <w:bottom w:val="single" w:color="auto" w:sz="4" w:space="0"/>
              <w:right w:val="single" w:color="000000" w:sz="4" w:space="0"/>
            </w:tcBorders>
            <w:vAlign w:val="bottom"/>
          </w:tcPr>
          <w:p w14:paraId="0C2C3E6A">
            <w:pPr>
              <w:widowControl/>
              <w:rPr>
                <w:rFonts w:ascii="宋体" w:hAnsi="宋体"/>
                <w:kern w:val="0"/>
                <w:sz w:val="20"/>
                <w:szCs w:val="20"/>
              </w:rPr>
            </w:pPr>
            <w:r>
              <w:rPr>
                <w:rFonts w:ascii="宋体" w:hAnsi="宋体"/>
                <w:kern w:val="0"/>
                <w:sz w:val="20"/>
                <w:szCs w:val="20"/>
              </w:rPr>
              <w:t>　</w:t>
            </w:r>
          </w:p>
        </w:tc>
        <w:tc>
          <w:tcPr>
            <w:tcW w:w="1410" w:type="dxa"/>
            <w:tcBorders>
              <w:top w:val="single" w:color="000000" w:sz="4" w:space="0"/>
              <w:left w:val="nil"/>
              <w:bottom w:val="single" w:color="auto" w:sz="4" w:space="0"/>
              <w:right w:val="single" w:color="000000" w:sz="4" w:space="0"/>
            </w:tcBorders>
            <w:vAlign w:val="bottom"/>
          </w:tcPr>
          <w:p w14:paraId="4432E25A">
            <w:pPr>
              <w:widowControl/>
              <w:rPr>
                <w:rFonts w:ascii="宋体" w:hAnsi="宋体"/>
                <w:kern w:val="0"/>
                <w:sz w:val="20"/>
                <w:szCs w:val="20"/>
              </w:rPr>
            </w:pPr>
            <w:r>
              <w:rPr>
                <w:rFonts w:ascii="宋体" w:hAnsi="宋体"/>
                <w:kern w:val="0"/>
                <w:sz w:val="20"/>
                <w:szCs w:val="20"/>
              </w:rPr>
              <w:t>　</w:t>
            </w:r>
          </w:p>
        </w:tc>
        <w:tc>
          <w:tcPr>
            <w:tcW w:w="970" w:type="dxa"/>
            <w:tcBorders>
              <w:top w:val="single" w:color="000000" w:sz="4" w:space="0"/>
              <w:left w:val="nil"/>
              <w:bottom w:val="single" w:color="auto" w:sz="4" w:space="0"/>
              <w:right w:val="single" w:color="000000" w:sz="4" w:space="0"/>
            </w:tcBorders>
            <w:vAlign w:val="bottom"/>
          </w:tcPr>
          <w:p w14:paraId="2358F10D">
            <w:pPr>
              <w:widowControl/>
              <w:rPr>
                <w:rFonts w:ascii="宋体" w:hAnsi="宋体"/>
                <w:kern w:val="0"/>
                <w:sz w:val="20"/>
                <w:szCs w:val="20"/>
              </w:rPr>
            </w:pPr>
            <w:r>
              <w:rPr>
                <w:rFonts w:ascii="宋体" w:hAnsi="宋体"/>
                <w:kern w:val="0"/>
                <w:sz w:val="20"/>
                <w:szCs w:val="20"/>
              </w:rPr>
              <w:t>　</w:t>
            </w:r>
          </w:p>
        </w:tc>
        <w:tc>
          <w:tcPr>
            <w:tcW w:w="1048" w:type="dxa"/>
            <w:tcBorders>
              <w:top w:val="single" w:color="000000" w:sz="4" w:space="0"/>
              <w:left w:val="nil"/>
              <w:bottom w:val="single" w:color="auto" w:sz="4" w:space="0"/>
              <w:right w:val="single" w:color="000000" w:sz="4" w:space="0"/>
            </w:tcBorders>
            <w:vAlign w:val="bottom"/>
          </w:tcPr>
          <w:p w14:paraId="385BE0A7">
            <w:pPr>
              <w:widowControl/>
              <w:rPr>
                <w:rFonts w:ascii="宋体" w:hAnsi="宋体"/>
                <w:kern w:val="0"/>
                <w:sz w:val="20"/>
                <w:szCs w:val="20"/>
              </w:rPr>
            </w:pPr>
            <w:r>
              <w:rPr>
                <w:rFonts w:ascii="宋体" w:hAnsi="宋体"/>
                <w:kern w:val="0"/>
                <w:sz w:val="20"/>
                <w:szCs w:val="20"/>
              </w:rPr>
              <w:t>　</w:t>
            </w:r>
          </w:p>
          <w:p w14:paraId="0AB1A0AB">
            <w:pPr>
              <w:widowControl/>
              <w:rPr>
                <w:rFonts w:ascii="宋体" w:hAnsi="宋体"/>
                <w:kern w:val="0"/>
                <w:sz w:val="20"/>
                <w:szCs w:val="20"/>
              </w:rPr>
            </w:pPr>
            <w:r>
              <w:rPr>
                <w:rFonts w:ascii="宋体" w:hAnsi="宋体"/>
                <w:kern w:val="0"/>
                <w:sz w:val="20"/>
                <w:szCs w:val="20"/>
              </w:rPr>
              <w:t>　</w:t>
            </w:r>
          </w:p>
        </w:tc>
      </w:tr>
      <w:tr w14:paraId="7CC8DE79">
        <w:tblPrEx>
          <w:tblCellMar>
            <w:top w:w="0" w:type="dxa"/>
            <w:left w:w="108" w:type="dxa"/>
            <w:bottom w:w="0" w:type="dxa"/>
            <w:right w:w="108" w:type="dxa"/>
          </w:tblCellMar>
        </w:tblPrEx>
        <w:trPr>
          <w:trHeight w:val="375" w:hRule="atLeast"/>
        </w:trPr>
        <w:tc>
          <w:tcPr>
            <w:tcW w:w="659" w:type="dxa"/>
            <w:tcBorders>
              <w:top w:val="single" w:color="auto" w:sz="4" w:space="0"/>
              <w:left w:val="single" w:color="auto" w:sz="4" w:space="0"/>
              <w:bottom w:val="single" w:color="auto" w:sz="4" w:space="0"/>
              <w:right w:val="single" w:color="auto" w:sz="4" w:space="0"/>
            </w:tcBorders>
            <w:vAlign w:val="bottom"/>
          </w:tcPr>
          <w:p w14:paraId="027E3040">
            <w:pPr>
              <w:widowControl/>
              <w:rPr>
                <w:rFonts w:ascii="宋体" w:hAnsi="宋体"/>
                <w:kern w:val="0"/>
                <w:sz w:val="20"/>
                <w:szCs w:val="20"/>
              </w:rPr>
            </w:pPr>
            <w:r>
              <w:rPr>
                <w:rFonts w:ascii="宋体" w:hAnsi="宋体"/>
                <w:kern w:val="0"/>
                <w:sz w:val="20"/>
                <w:szCs w:val="20"/>
              </w:rPr>
              <w:t>　</w:t>
            </w:r>
          </w:p>
        </w:tc>
        <w:tc>
          <w:tcPr>
            <w:tcW w:w="1150" w:type="dxa"/>
            <w:tcBorders>
              <w:top w:val="single" w:color="auto" w:sz="4" w:space="0"/>
              <w:left w:val="single" w:color="auto" w:sz="4" w:space="0"/>
              <w:bottom w:val="single" w:color="auto" w:sz="4" w:space="0"/>
              <w:right w:val="single" w:color="auto" w:sz="4" w:space="0"/>
            </w:tcBorders>
            <w:vAlign w:val="bottom"/>
          </w:tcPr>
          <w:p w14:paraId="3CFA81DD">
            <w:pPr>
              <w:widowControl/>
              <w:rPr>
                <w:rFonts w:ascii="宋体" w:hAnsi="宋体"/>
                <w:kern w:val="0"/>
                <w:sz w:val="20"/>
                <w:szCs w:val="20"/>
              </w:rPr>
            </w:pPr>
            <w:r>
              <w:rPr>
                <w:rFonts w:ascii="宋体" w:hAnsi="宋体"/>
                <w:kern w:val="0"/>
                <w:sz w:val="20"/>
                <w:szCs w:val="20"/>
              </w:rPr>
              <w:t>　</w:t>
            </w:r>
          </w:p>
        </w:tc>
        <w:tc>
          <w:tcPr>
            <w:tcW w:w="900" w:type="dxa"/>
            <w:tcBorders>
              <w:top w:val="single" w:color="auto" w:sz="4" w:space="0"/>
              <w:left w:val="single" w:color="auto" w:sz="4" w:space="0"/>
              <w:bottom w:val="single" w:color="auto" w:sz="4" w:space="0"/>
              <w:right w:val="single" w:color="auto" w:sz="4" w:space="0"/>
            </w:tcBorders>
            <w:vAlign w:val="bottom"/>
          </w:tcPr>
          <w:p w14:paraId="7E06B198">
            <w:pPr>
              <w:widowControl/>
              <w:rPr>
                <w:rFonts w:ascii="宋体" w:hAnsi="宋体"/>
                <w:kern w:val="0"/>
                <w:sz w:val="20"/>
                <w:szCs w:val="20"/>
              </w:rPr>
            </w:pPr>
            <w:r>
              <w:rPr>
                <w:rFonts w:ascii="宋体" w:hAnsi="宋体"/>
                <w:kern w:val="0"/>
                <w:sz w:val="20"/>
                <w:szCs w:val="20"/>
              </w:rPr>
              <w:t>　</w:t>
            </w:r>
          </w:p>
        </w:tc>
        <w:tc>
          <w:tcPr>
            <w:tcW w:w="1150" w:type="dxa"/>
            <w:tcBorders>
              <w:top w:val="single" w:color="auto" w:sz="4" w:space="0"/>
              <w:left w:val="single" w:color="auto" w:sz="4" w:space="0"/>
              <w:bottom w:val="single" w:color="auto" w:sz="4" w:space="0"/>
              <w:right w:val="single" w:color="auto" w:sz="4" w:space="0"/>
            </w:tcBorders>
            <w:vAlign w:val="bottom"/>
          </w:tcPr>
          <w:p w14:paraId="0574566B">
            <w:pPr>
              <w:widowControl/>
              <w:rPr>
                <w:rFonts w:ascii="宋体" w:hAnsi="宋体"/>
                <w:kern w:val="0"/>
                <w:sz w:val="20"/>
                <w:szCs w:val="20"/>
              </w:rPr>
            </w:pPr>
            <w:r>
              <w:rPr>
                <w:rFonts w:ascii="宋体" w:hAnsi="宋体"/>
                <w:kern w:val="0"/>
                <w:sz w:val="20"/>
                <w:szCs w:val="20"/>
              </w:rPr>
              <w:t>　</w:t>
            </w:r>
          </w:p>
        </w:tc>
        <w:tc>
          <w:tcPr>
            <w:tcW w:w="730" w:type="dxa"/>
            <w:tcBorders>
              <w:top w:val="single" w:color="auto" w:sz="4" w:space="0"/>
              <w:left w:val="single" w:color="auto" w:sz="4" w:space="0"/>
              <w:bottom w:val="single" w:color="auto" w:sz="4" w:space="0"/>
              <w:right w:val="single" w:color="auto" w:sz="4" w:space="0"/>
            </w:tcBorders>
            <w:vAlign w:val="bottom"/>
          </w:tcPr>
          <w:p w14:paraId="466B2BE4">
            <w:pPr>
              <w:widowControl/>
              <w:rPr>
                <w:rFonts w:ascii="宋体" w:hAnsi="宋体"/>
                <w:kern w:val="0"/>
                <w:sz w:val="20"/>
                <w:szCs w:val="20"/>
              </w:rPr>
            </w:pPr>
            <w:r>
              <w:rPr>
                <w:rFonts w:ascii="宋体" w:hAnsi="宋体"/>
                <w:kern w:val="0"/>
                <w:sz w:val="20"/>
                <w:szCs w:val="20"/>
              </w:rPr>
              <w:t>　</w:t>
            </w:r>
          </w:p>
        </w:tc>
        <w:tc>
          <w:tcPr>
            <w:tcW w:w="800" w:type="dxa"/>
            <w:tcBorders>
              <w:top w:val="single" w:color="auto" w:sz="4" w:space="0"/>
              <w:left w:val="single" w:color="auto" w:sz="4" w:space="0"/>
              <w:bottom w:val="single" w:color="auto" w:sz="4" w:space="0"/>
              <w:right w:val="single" w:color="auto" w:sz="4" w:space="0"/>
            </w:tcBorders>
            <w:vAlign w:val="bottom"/>
          </w:tcPr>
          <w:p w14:paraId="7293B60A">
            <w:pPr>
              <w:widowControl/>
              <w:rPr>
                <w:rFonts w:ascii="宋体" w:hAnsi="宋体"/>
                <w:kern w:val="0"/>
                <w:sz w:val="20"/>
                <w:szCs w:val="20"/>
              </w:rPr>
            </w:pPr>
            <w:r>
              <w:rPr>
                <w:rFonts w:ascii="宋体" w:hAnsi="宋体"/>
                <w:kern w:val="0"/>
                <w:sz w:val="20"/>
                <w:szCs w:val="20"/>
              </w:rPr>
              <w:t>　</w:t>
            </w:r>
          </w:p>
        </w:tc>
        <w:tc>
          <w:tcPr>
            <w:tcW w:w="944" w:type="dxa"/>
            <w:tcBorders>
              <w:top w:val="single" w:color="auto" w:sz="4" w:space="0"/>
              <w:left w:val="single" w:color="auto" w:sz="4" w:space="0"/>
              <w:bottom w:val="single" w:color="auto" w:sz="4" w:space="0"/>
              <w:right w:val="single" w:color="auto" w:sz="4" w:space="0"/>
            </w:tcBorders>
            <w:vAlign w:val="bottom"/>
          </w:tcPr>
          <w:p w14:paraId="2485B89D">
            <w:pPr>
              <w:widowControl/>
              <w:rPr>
                <w:rFonts w:ascii="宋体" w:hAnsi="宋体"/>
                <w:kern w:val="0"/>
                <w:sz w:val="20"/>
                <w:szCs w:val="20"/>
              </w:rPr>
            </w:pPr>
            <w:r>
              <w:rPr>
                <w:rFonts w:ascii="宋体" w:hAnsi="宋体"/>
                <w:kern w:val="0"/>
                <w:sz w:val="20"/>
                <w:szCs w:val="20"/>
              </w:rPr>
              <w:t>　</w:t>
            </w:r>
          </w:p>
        </w:tc>
        <w:tc>
          <w:tcPr>
            <w:tcW w:w="944" w:type="dxa"/>
            <w:tcBorders>
              <w:top w:val="single" w:color="auto" w:sz="4" w:space="0"/>
              <w:left w:val="single" w:color="auto" w:sz="4" w:space="0"/>
              <w:bottom w:val="single" w:color="auto" w:sz="4" w:space="0"/>
              <w:right w:val="single" w:color="auto" w:sz="4" w:space="0"/>
            </w:tcBorders>
            <w:vAlign w:val="bottom"/>
          </w:tcPr>
          <w:p w14:paraId="68A76539">
            <w:pPr>
              <w:widowControl/>
              <w:rPr>
                <w:rFonts w:ascii="宋体" w:hAnsi="宋体"/>
                <w:kern w:val="0"/>
                <w:sz w:val="20"/>
                <w:szCs w:val="20"/>
              </w:rPr>
            </w:pPr>
            <w:r>
              <w:rPr>
                <w:rFonts w:ascii="宋体" w:hAnsi="宋体"/>
                <w:kern w:val="0"/>
                <w:sz w:val="20"/>
                <w:szCs w:val="20"/>
              </w:rPr>
              <w:t>　</w:t>
            </w:r>
          </w:p>
        </w:tc>
        <w:tc>
          <w:tcPr>
            <w:tcW w:w="945" w:type="dxa"/>
            <w:tcBorders>
              <w:top w:val="single" w:color="auto" w:sz="4" w:space="0"/>
              <w:left w:val="single" w:color="auto" w:sz="4" w:space="0"/>
              <w:bottom w:val="single" w:color="auto" w:sz="4" w:space="0"/>
              <w:right w:val="single" w:color="auto" w:sz="4" w:space="0"/>
            </w:tcBorders>
            <w:vAlign w:val="bottom"/>
          </w:tcPr>
          <w:p w14:paraId="108BFFA3">
            <w:pPr>
              <w:widowControl/>
              <w:rPr>
                <w:rFonts w:ascii="宋体" w:hAnsi="宋体"/>
                <w:kern w:val="0"/>
                <w:sz w:val="20"/>
                <w:szCs w:val="20"/>
              </w:rPr>
            </w:pPr>
          </w:p>
        </w:tc>
        <w:tc>
          <w:tcPr>
            <w:tcW w:w="937" w:type="dxa"/>
            <w:tcBorders>
              <w:top w:val="single" w:color="auto" w:sz="4" w:space="0"/>
              <w:left w:val="single" w:color="auto" w:sz="4" w:space="0"/>
              <w:bottom w:val="single" w:color="auto" w:sz="4" w:space="0"/>
              <w:right w:val="single" w:color="auto" w:sz="4" w:space="0"/>
            </w:tcBorders>
            <w:vAlign w:val="bottom"/>
          </w:tcPr>
          <w:p w14:paraId="23B433F5">
            <w:pPr>
              <w:widowControl/>
              <w:rPr>
                <w:rFonts w:ascii="宋体" w:hAnsi="宋体"/>
                <w:kern w:val="0"/>
                <w:sz w:val="20"/>
                <w:szCs w:val="20"/>
              </w:rPr>
            </w:pPr>
            <w:r>
              <w:rPr>
                <w:rFonts w:ascii="宋体" w:hAnsi="宋体"/>
                <w:kern w:val="0"/>
                <w:sz w:val="20"/>
                <w:szCs w:val="20"/>
              </w:rPr>
              <w:t>　</w:t>
            </w:r>
          </w:p>
        </w:tc>
        <w:tc>
          <w:tcPr>
            <w:tcW w:w="760" w:type="dxa"/>
            <w:tcBorders>
              <w:top w:val="single" w:color="auto" w:sz="4" w:space="0"/>
              <w:left w:val="single" w:color="auto" w:sz="4" w:space="0"/>
              <w:bottom w:val="single" w:color="auto" w:sz="4" w:space="0"/>
              <w:right w:val="single" w:color="auto" w:sz="4" w:space="0"/>
            </w:tcBorders>
            <w:vAlign w:val="bottom"/>
          </w:tcPr>
          <w:p w14:paraId="06CC9876">
            <w:pPr>
              <w:widowControl/>
              <w:rPr>
                <w:rFonts w:ascii="宋体" w:hAnsi="宋体"/>
                <w:kern w:val="0"/>
                <w:sz w:val="20"/>
                <w:szCs w:val="20"/>
              </w:rPr>
            </w:pPr>
          </w:p>
        </w:tc>
        <w:tc>
          <w:tcPr>
            <w:tcW w:w="930" w:type="dxa"/>
            <w:tcBorders>
              <w:top w:val="single" w:color="auto" w:sz="4" w:space="0"/>
              <w:left w:val="single" w:color="auto" w:sz="4" w:space="0"/>
              <w:bottom w:val="single" w:color="auto" w:sz="4" w:space="0"/>
              <w:right w:val="single" w:color="auto" w:sz="4" w:space="0"/>
            </w:tcBorders>
            <w:vAlign w:val="bottom"/>
          </w:tcPr>
          <w:p w14:paraId="3470A8D9">
            <w:pPr>
              <w:widowControl/>
              <w:rPr>
                <w:rFonts w:ascii="宋体" w:hAnsi="宋体"/>
                <w:kern w:val="0"/>
                <w:sz w:val="20"/>
                <w:szCs w:val="20"/>
              </w:rPr>
            </w:pPr>
            <w:r>
              <w:rPr>
                <w:rFonts w:ascii="宋体" w:hAnsi="宋体"/>
                <w:kern w:val="0"/>
                <w:sz w:val="20"/>
                <w:szCs w:val="20"/>
              </w:rPr>
              <w:t>　</w:t>
            </w:r>
          </w:p>
        </w:tc>
        <w:tc>
          <w:tcPr>
            <w:tcW w:w="1410" w:type="dxa"/>
            <w:tcBorders>
              <w:top w:val="single" w:color="auto" w:sz="4" w:space="0"/>
              <w:left w:val="single" w:color="auto" w:sz="4" w:space="0"/>
              <w:bottom w:val="single" w:color="auto" w:sz="4" w:space="0"/>
              <w:right w:val="single" w:color="auto" w:sz="4" w:space="0"/>
            </w:tcBorders>
            <w:vAlign w:val="bottom"/>
          </w:tcPr>
          <w:p w14:paraId="0180A616">
            <w:pPr>
              <w:widowControl/>
              <w:rPr>
                <w:rFonts w:ascii="宋体" w:hAnsi="宋体"/>
                <w:kern w:val="0"/>
                <w:sz w:val="20"/>
                <w:szCs w:val="20"/>
              </w:rPr>
            </w:pPr>
            <w:r>
              <w:rPr>
                <w:rFonts w:ascii="宋体" w:hAnsi="宋体"/>
                <w:kern w:val="0"/>
                <w:sz w:val="20"/>
                <w:szCs w:val="20"/>
              </w:rPr>
              <w:t>　</w:t>
            </w:r>
          </w:p>
        </w:tc>
        <w:tc>
          <w:tcPr>
            <w:tcW w:w="970" w:type="dxa"/>
            <w:tcBorders>
              <w:top w:val="single" w:color="auto" w:sz="4" w:space="0"/>
              <w:left w:val="single" w:color="auto" w:sz="4" w:space="0"/>
              <w:bottom w:val="single" w:color="auto" w:sz="4" w:space="0"/>
              <w:right w:val="single" w:color="auto" w:sz="4" w:space="0"/>
            </w:tcBorders>
            <w:vAlign w:val="bottom"/>
          </w:tcPr>
          <w:p w14:paraId="1757E45C">
            <w:pPr>
              <w:widowControl/>
              <w:rPr>
                <w:rFonts w:ascii="宋体" w:hAnsi="宋体"/>
                <w:kern w:val="0"/>
                <w:sz w:val="20"/>
                <w:szCs w:val="20"/>
              </w:rPr>
            </w:pPr>
            <w:r>
              <w:rPr>
                <w:rFonts w:ascii="宋体" w:hAnsi="宋体"/>
                <w:kern w:val="0"/>
                <w:sz w:val="20"/>
                <w:szCs w:val="20"/>
              </w:rPr>
              <w:t>　</w:t>
            </w:r>
          </w:p>
        </w:tc>
        <w:tc>
          <w:tcPr>
            <w:tcW w:w="1048" w:type="dxa"/>
            <w:tcBorders>
              <w:top w:val="single" w:color="auto" w:sz="4" w:space="0"/>
              <w:left w:val="single" w:color="auto" w:sz="4" w:space="0"/>
              <w:bottom w:val="single" w:color="auto" w:sz="4" w:space="0"/>
              <w:right w:val="single" w:color="auto" w:sz="4" w:space="0"/>
            </w:tcBorders>
            <w:vAlign w:val="bottom"/>
          </w:tcPr>
          <w:p w14:paraId="73F587BF">
            <w:pPr>
              <w:widowControl/>
              <w:rPr>
                <w:rFonts w:ascii="宋体" w:hAnsi="宋体"/>
                <w:kern w:val="0"/>
                <w:sz w:val="20"/>
                <w:szCs w:val="20"/>
              </w:rPr>
            </w:pPr>
            <w:r>
              <w:rPr>
                <w:rFonts w:ascii="宋体" w:hAnsi="宋体"/>
                <w:kern w:val="0"/>
                <w:sz w:val="20"/>
                <w:szCs w:val="20"/>
              </w:rPr>
              <w:t>　</w:t>
            </w:r>
          </w:p>
          <w:p w14:paraId="7FDA2D23">
            <w:pPr>
              <w:widowControl/>
              <w:rPr>
                <w:rFonts w:ascii="宋体" w:hAnsi="宋体"/>
                <w:kern w:val="0"/>
                <w:sz w:val="20"/>
                <w:szCs w:val="20"/>
              </w:rPr>
            </w:pPr>
            <w:r>
              <w:rPr>
                <w:rFonts w:ascii="宋体" w:hAnsi="宋体"/>
                <w:kern w:val="0"/>
                <w:sz w:val="20"/>
                <w:szCs w:val="20"/>
              </w:rPr>
              <w:t>　</w:t>
            </w:r>
          </w:p>
        </w:tc>
      </w:tr>
      <w:tr w14:paraId="66583339">
        <w:tblPrEx>
          <w:tblCellMar>
            <w:top w:w="0" w:type="dxa"/>
            <w:left w:w="108" w:type="dxa"/>
            <w:bottom w:w="0" w:type="dxa"/>
            <w:right w:w="108" w:type="dxa"/>
          </w:tblCellMar>
        </w:tblPrEx>
        <w:trPr>
          <w:trHeight w:val="448" w:hRule="atLeast"/>
        </w:trPr>
        <w:tc>
          <w:tcPr>
            <w:tcW w:w="4589" w:type="dxa"/>
            <w:gridSpan w:val="5"/>
            <w:tcBorders>
              <w:top w:val="single" w:color="auto" w:sz="4" w:space="0"/>
              <w:left w:val="single" w:color="auto" w:sz="4" w:space="0"/>
              <w:bottom w:val="single" w:color="auto" w:sz="4" w:space="0"/>
              <w:right w:val="single" w:color="auto" w:sz="4" w:space="0"/>
            </w:tcBorders>
            <w:vAlign w:val="center"/>
          </w:tcPr>
          <w:p w14:paraId="1C81234F">
            <w:pPr>
              <w:widowControl/>
              <w:jc w:val="center"/>
              <w:rPr>
                <w:rFonts w:ascii="宋体" w:hAnsi="宋体"/>
                <w:kern w:val="0"/>
                <w:sz w:val="20"/>
                <w:szCs w:val="20"/>
              </w:rPr>
            </w:pPr>
            <w:r>
              <w:rPr>
                <w:rFonts w:hint="eastAsia" w:ascii="宋体" w:hAnsi="宋体"/>
                <w:bCs/>
                <w:kern w:val="0"/>
                <w:sz w:val="20"/>
                <w:szCs w:val="20"/>
              </w:rPr>
              <w:t>单价</w:t>
            </w:r>
            <w:r>
              <w:rPr>
                <w:rFonts w:ascii="宋体" w:hAnsi="宋体"/>
                <w:bCs/>
                <w:kern w:val="0"/>
                <w:sz w:val="20"/>
                <w:szCs w:val="20"/>
                <w:lang w:val="en"/>
              </w:rPr>
              <w:t>50</w:t>
            </w:r>
            <w:r>
              <w:rPr>
                <w:rFonts w:hint="eastAsia" w:ascii="宋体" w:hAnsi="宋体"/>
                <w:bCs/>
                <w:kern w:val="0"/>
                <w:sz w:val="20"/>
                <w:szCs w:val="20"/>
              </w:rPr>
              <w:t>万元以上购置设备合计</w:t>
            </w:r>
          </w:p>
        </w:tc>
        <w:tc>
          <w:tcPr>
            <w:tcW w:w="800" w:type="dxa"/>
            <w:tcBorders>
              <w:top w:val="single" w:color="auto" w:sz="4" w:space="0"/>
              <w:left w:val="single" w:color="auto" w:sz="4" w:space="0"/>
              <w:bottom w:val="single" w:color="auto" w:sz="4" w:space="0"/>
              <w:right w:val="single" w:color="auto" w:sz="4" w:space="0"/>
            </w:tcBorders>
            <w:vAlign w:val="center"/>
          </w:tcPr>
          <w:p w14:paraId="11FA5300">
            <w:pPr>
              <w:widowControl/>
              <w:jc w:val="center"/>
              <w:rPr>
                <w:rFonts w:ascii="宋体" w:hAnsi="宋体"/>
                <w:kern w:val="0"/>
                <w:sz w:val="20"/>
                <w:szCs w:val="20"/>
              </w:rPr>
            </w:pPr>
          </w:p>
        </w:tc>
        <w:tc>
          <w:tcPr>
            <w:tcW w:w="944" w:type="dxa"/>
            <w:tcBorders>
              <w:top w:val="single" w:color="auto" w:sz="4" w:space="0"/>
              <w:left w:val="single" w:color="auto" w:sz="4" w:space="0"/>
              <w:bottom w:val="single" w:color="auto" w:sz="4" w:space="0"/>
              <w:right w:val="single" w:color="auto" w:sz="4" w:space="0"/>
            </w:tcBorders>
            <w:vAlign w:val="center"/>
          </w:tcPr>
          <w:p w14:paraId="35D99EA0">
            <w:pPr>
              <w:widowControl/>
              <w:jc w:val="center"/>
              <w:rPr>
                <w:rFonts w:ascii="宋体" w:hAnsi="宋体"/>
                <w:kern w:val="0"/>
                <w:sz w:val="20"/>
                <w:szCs w:val="20"/>
              </w:rPr>
            </w:pPr>
          </w:p>
        </w:tc>
        <w:tc>
          <w:tcPr>
            <w:tcW w:w="944" w:type="dxa"/>
            <w:tcBorders>
              <w:top w:val="single" w:color="auto" w:sz="4" w:space="0"/>
              <w:left w:val="single" w:color="auto" w:sz="4" w:space="0"/>
              <w:bottom w:val="single" w:color="auto" w:sz="4" w:space="0"/>
              <w:right w:val="single" w:color="auto" w:sz="4" w:space="0"/>
            </w:tcBorders>
            <w:vAlign w:val="center"/>
          </w:tcPr>
          <w:p w14:paraId="747B0018">
            <w:pPr>
              <w:widowControl/>
              <w:jc w:val="center"/>
              <w:rPr>
                <w:rFonts w:ascii="宋体" w:hAnsi="宋体"/>
                <w:kern w:val="0"/>
                <w:sz w:val="20"/>
                <w:szCs w:val="20"/>
              </w:rPr>
            </w:pPr>
          </w:p>
        </w:tc>
        <w:tc>
          <w:tcPr>
            <w:tcW w:w="945" w:type="dxa"/>
            <w:tcBorders>
              <w:top w:val="single" w:color="auto" w:sz="4" w:space="0"/>
              <w:left w:val="single" w:color="auto" w:sz="4" w:space="0"/>
              <w:bottom w:val="single" w:color="auto" w:sz="4" w:space="0"/>
              <w:right w:val="single" w:color="auto" w:sz="4" w:space="0"/>
            </w:tcBorders>
            <w:vAlign w:val="center"/>
          </w:tcPr>
          <w:p w14:paraId="00087094">
            <w:pPr>
              <w:widowControl/>
              <w:jc w:val="center"/>
              <w:rPr>
                <w:rFonts w:ascii="宋体" w:hAnsi="宋体"/>
                <w:bCs/>
                <w:kern w:val="0"/>
                <w:sz w:val="20"/>
                <w:szCs w:val="20"/>
              </w:rPr>
            </w:pPr>
          </w:p>
        </w:tc>
        <w:tc>
          <w:tcPr>
            <w:tcW w:w="937" w:type="dxa"/>
            <w:tcBorders>
              <w:top w:val="single" w:color="auto" w:sz="4" w:space="0"/>
              <w:left w:val="single" w:color="auto" w:sz="4" w:space="0"/>
              <w:bottom w:val="single" w:color="auto" w:sz="4" w:space="0"/>
              <w:right w:val="single" w:color="auto" w:sz="4" w:space="0"/>
            </w:tcBorders>
            <w:vAlign w:val="center"/>
          </w:tcPr>
          <w:p w14:paraId="7825012B">
            <w:pPr>
              <w:widowControl/>
              <w:jc w:val="center"/>
              <w:rPr>
                <w:rFonts w:ascii="宋体" w:hAnsi="宋体"/>
                <w:kern w:val="0"/>
                <w:sz w:val="20"/>
                <w:szCs w:val="20"/>
              </w:rPr>
            </w:pPr>
            <w:r>
              <w:rPr>
                <w:rFonts w:hint="eastAsia" w:ascii="宋体" w:hAnsi="宋体"/>
                <w:bCs/>
                <w:kern w:val="0"/>
                <w:sz w:val="20"/>
                <w:szCs w:val="20"/>
              </w:rPr>
              <w:t>／</w:t>
            </w:r>
          </w:p>
        </w:tc>
        <w:tc>
          <w:tcPr>
            <w:tcW w:w="760" w:type="dxa"/>
            <w:tcBorders>
              <w:top w:val="single" w:color="auto" w:sz="4" w:space="0"/>
              <w:left w:val="single" w:color="auto" w:sz="4" w:space="0"/>
              <w:bottom w:val="single" w:color="auto" w:sz="4" w:space="0"/>
              <w:right w:val="single" w:color="auto" w:sz="4" w:space="0"/>
            </w:tcBorders>
            <w:vAlign w:val="center"/>
          </w:tcPr>
          <w:p w14:paraId="7FC65C93">
            <w:pPr>
              <w:widowControl/>
              <w:jc w:val="center"/>
              <w:rPr>
                <w:rFonts w:ascii="宋体" w:hAnsi="宋体"/>
                <w:kern w:val="0"/>
                <w:sz w:val="20"/>
                <w:szCs w:val="20"/>
              </w:rPr>
            </w:pPr>
            <w:r>
              <w:rPr>
                <w:rFonts w:hint="eastAsia" w:ascii="宋体" w:hAnsi="宋体"/>
                <w:bCs/>
                <w:kern w:val="0"/>
                <w:sz w:val="20"/>
                <w:szCs w:val="20"/>
              </w:rPr>
              <w:t>／</w:t>
            </w:r>
          </w:p>
        </w:tc>
        <w:tc>
          <w:tcPr>
            <w:tcW w:w="930" w:type="dxa"/>
            <w:tcBorders>
              <w:top w:val="single" w:color="auto" w:sz="4" w:space="0"/>
              <w:left w:val="single" w:color="auto" w:sz="4" w:space="0"/>
              <w:bottom w:val="single" w:color="auto" w:sz="4" w:space="0"/>
              <w:right w:val="single" w:color="auto" w:sz="4" w:space="0"/>
            </w:tcBorders>
            <w:vAlign w:val="center"/>
          </w:tcPr>
          <w:p w14:paraId="1D510CAB">
            <w:pPr>
              <w:widowControl/>
              <w:jc w:val="center"/>
              <w:rPr>
                <w:rFonts w:ascii="宋体" w:hAnsi="宋体"/>
                <w:kern w:val="0"/>
                <w:sz w:val="20"/>
                <w:szCs w:val="20"/>
              </w:rPr>
            </w:pPr>
            <w:r>
              <w:rPr>
                <w:rFonts w:hint="eastAsia" w:ascii="宋体" w:hAnsi="宋体"/>
                <w:bCs/>
                <w:kern w:val="0"/>
                <w:sz w:val="20"/>
                <w:szCs w:val="20"/>
              </w:rPr>
              <w:t>／</w:t>
            </w:r>
          </w:p>
        </w:tc>
        <w:tc>
          <w:tcPr>
            <w:tcW w:w="1410" w:type="dxa"/>
            <w:tcBorders>
              <w:top w:val="single" w:color="auto" w:sz="4" w:space="0"/>
              <w:left w:val="single" w:color="auto" w:sz="4" w:space="0"/>
              <w:bottom w:val="single" w:color="auto" w:sz="4" w:space="0"/>
              <w:right w:val="single" w:color="auto" w:sz="4" w:space="0"/>
            </w:tcBorders>
            <w:vAlign w:val="center"/>
          </w:tcPr>
          <w:p w14:paraId="09DFECB8">
            <w:pPr>
              <w:widowControl/>
              <w:jc w:val="center"/>
              <w:rPr>
                <w:rFonts w:ascii="宋体" w:hAnsi="宋体"/>
                <w:kern w:val="0"/>
                <w:sz w:val="20"/>
                <w:szCs w:val="20"/>
              </w:rPr>
            </w:pPr>
            <w:r>
              <w:rPr>
                <w:rFonts w:hint="eastAsia" w:ascii="宋体" w:hAnsi="宋体"/>
                <w:bCs/>
                <w:kern w:val="0"/>
                <w:sz w:val="20"/>
                <w:szCs w:val="20"/>
              </w:rPr>
              <w:t>／</w:t>
            </w:r>
          </w:p>
        </w:tc>
        <w:tc>
          <w:tcPr>
            <w:tcW w:w="970" w:type="dxa"/>
            <w:tcBorders>
              <w:top w:val="single" w:color="auto" w:sz="4" w:space="0"/>
              <w:left w:val="single" w:color="auto" w:sz="4" w:space="0"/>
              <w:bottom w:val="single" w:color="auto" w:sz="4" w:space="0"/>
              <w:right w:val="single" w:color="auto" w:sz="4" w:space="0"/>
            </w:tcBorders>
            <w:vAlign w:val="center"/>
          </w:tcPr>
          <w:p w14:paraId="5B16CFF8">
            <w:pPr>
              <w:widowControl/>
              <w:jc w:val="center"/>
              <w:rPr>
                <w:rFonts w:ascii="宋体" w:hAnsi="宋体"/>
                <w:kern w:val="0"/>
                <w:sz w:val="20"/>
                <w:szCs w:val="20"/>
              </w:rPr>
            </w:pPr>
            <w:r>
              <w:rPr>
                <w:rFonts w:hint="eastAsia" w:ascii="宋体" w:hAnsi="宋体"/>
                <w:bCs/>
                <w:kern w:val="0"/>
                <w:sz w:val="20"/>
                <w:szCs w:val="20"/>
              </w:rPr>
              <w:t>／</w:t>
            </w:r>
          </w:p>
        </w:tc>
        <w:tc>
          <w:tcPr>
            <w:tcW w:w="1048" w:type="dxa"/>
            <w:tcBorders>
              <w:top w:val="single" w:color="auto" w:sz="4" w:space="0"/>
              <w:left w:val="single" w:color="auto" w:sz="4" w:space="0"/>
              <w:bottom w:val="single" w:color="auto" w:sz="4" w:space="0"/>
              <w:right w:val="single" w:color="auto" w:sz="4" w:space="0"/>
            </w:tcBorders>
            <w:vAlign w:val="center"/>
          </w:tcPr>
          <w:p w14:paraId="57690622">
            <w:pPr>
              <w:widowControl/>
              <w:jc w:val="center"/>
              <w:rPr>
                <w:rFonts w:ascii="宋体" w:hAnsi="宋体"/>
                <w:kern w:val="0"/>
                <w:sz w:val="20"/>
                <w:szCs w:val="20"/>
              </w:rPr>
            </w:pPr>
            <w:r>
              <w:rPr>
                <w:rFonts w:hint="eastAsia" w:ascii="宋体" w:hAnsi="宋体"/>
                <w:bCs/>
                <w:kern w:val="0"/>
                <w:sz w:val="20"/>
                <w:szCs w:val="20"/>
              </w:rPr>
              <w:t>／</w:t>
            </w:r>
          </w:p>
        </w:tc>
      </w:tr>
      <w:tr w14:paraId="49EA9844">
        <w:tblPrEx>
          <w:tblCellMar>
            <w:top w:w="0" w:type="dxa"/>
            <w:left w:w="108" w:type="dxa"/>
            <w:bottom w:w="0" w:type="dxa"/>
            <w:right w:w="108" w:type="dxa"/>
          </w:tblCellMar>
        </w:tblPrEx>
        <w:trPr>
          <w:trHeight w:val="407" w:hRule="atLeast"/>
        </w:trPr>
        <w:tc>
          <w:tcPr>
            <w:tcW w:w="4589" w:type="dxa"/>
            <w:gridSpan w:val="5"/>
            <w:tcBorders>
              <w:top w:val="single" w:color="auto" w:sz="4" w:space="0"/>
              <w:left w:val="single" w:color="auto" w:sz="4" w:space="0"/>
              <w:bottom w:val="single" w:color="auto" w:sz="4" w:space="0"/>
              <w:right w:val="single" w:color="auto" w:sz="4" w:space="0"/>
            </w:tcBorders>
            <w:vAlign w:val="center"/>
          </w:tcPr>
          <w:p w14:paraId="7DA569BC">
            <w:pPr>
              <w:widowControl/>
              <w:jc w:val="center"/>
              <w:rPr>
                <w:rFonts w:ascii="宋体" w:hAnsi="宋体"/>
                <w:kern w:val="0"/>
                <w:sz w:val="20"/>
                <w:szCs w:val="20"/>
              </w:rPr>
            </w:pPr>
            <w:r>
              <w:rPr>
                <w:rFonts w:hint="eastAsia" w:ascii="宋体" w:hAnsi="宋体"/>
                <w:bCs/>
                <w:kern w:val="0"/>
                <w:sz w:val="20"/>
                <w:szCs w:val="20"/>
              </w:rPr>
              <w:t>单价</w:t>
            </w:r>
            <w:r>
              <w:rPr>
                <w:rFonts w:ascii="宋体" w:hAnsi="宋体"/>
                <w:bCs/>
                <w:kern w:val="0"/>
                <w:sz w:val="20"/>
                <w:szCs w:val="20"/>
                <w:lang w:val="en"/>
              </w:rPr>
              <w:t>50</w:t>
            </w:r>
            <w:r>
              <w:rPr>
                <w:rFonts w:hint="eastAsia" w:ascii="宋体" w:hAnsi="宋体"/>
                <w:bCs/>
                <w:kern w:val="0"/>
                <w:sz w:val="20"/>
                <w:szCs w:val="20"/>
              </w:rPr>
              <w:t>万元以上试制设备合计</w:t>
            </w:r>
          </w:p>
        </w:tc>
        <w:tc>
          <w:tcPr>
            <w:tcW w:w="800" w:type="dxa"/>
            <w:tcBorders>
              <w:top w:val="single" w:color="auto" w:sz="4" w:space="0"/>
              <w:left w:val="single" w:color="auto" w:sz="4" w:space="0"/>
              <w:bottom w:val="single" w:color="auto" w:sz="4" w:space="0"/>
              <w:right w:val="single" w:color="auto" w:sz="4" w:space="0"/>
            </w:tcBorders>
            <w:vAlign w:val="center"/>
          </w:tcPr>
          <w:p w14:paraId="71C0184F">
            <w:pPr>
              <w:widowControl/>
              <w:jc w:val="center"/>
              <w:rPr>
                <w:rFonts w:ascii="宋体" w:hAnsi="宋体"/>
                <w:kern w:val="0"/>
                <w:sz w:val="20"/>
                <w:szCs w:val="20"/>
              </w:rPr>
            </w:pPr>
          </w:p>
        </w:tc>
        <w:tc>
          <w:tcPr>
            <w:tcW w:w="944" w:type="dxa"/>
            <w:tcBorders>
              <w:top w:val="single" w:color="auto" w:sz="4" w:space="0"/>
              <w:left w:val="single" w:color="auto" w:sz="4" w:space="0"/>
              <w:bottom w:val="single" w:color="auto" w:sz="4" w:space="0"/>
              <w:right w:val="single" w:color="auto" w:sz="4" w:space="0"/>
            </w:tcBorders>
            <w:vAlign w:val="center"/>
          </w:tcPr>
          <w:p w14:paraId="13CCA5B6">
            <w:pPr>
              <w:widowControl/>
              <w:jc w:val="center"/>
              <w:rPr>
                <w:rFonts w:ascii="宋体" w:hAnsi="宋体"/>
                <w:kern w:val="0"/>
                <w:sz w:val="20"/>
                <w:szCs w:val="20"/>
              </w:rPr>
            </w:pPr>
          </w:p>
        </w:tc>
        <w:tc>
          <w:tcPr>
            <w:tcW w:w="944" w:type="dxa"/>
            <w:tcBorders>
              <w:top w:val="single" w:color="auto" w:sz="4" w:space="0"/>
              <w:left w:val="single" w:color="auto" w:sz="4" w:space="0"/>
              <w:bottom w:val="single" w:color="auto" w:sz="4" w:space="0"/>
              <w:right w:val="single" w:color="auto" w:sz="4" w:space="0"/>
            </w:tcBorders>
            <w:vAlign w:val="center"/>
          </w:tcPr>
          <w:p w14:paraId="1E42C100">
            <w:pPr>
              <w:widowControl/>
              <w:jc w:val="center"/>
              <w:rPr>
                <w:rFonts w:ascii="宋体" w:hAnsi="宋体"/>
                <w:kern w:val="0"/>
                <w:sz w:val="20"/>
                <w:szCs w:val="20"/>
              </w:rPr>
            </w:pPr>
          </w:p>
        </w:tc>
        <w:tc>
          <w:tcPr>
            <w:tcW w:w="945" w:type="dxa"/>
            <w:tcBorders>
              <w:top w:val="single" w:color="auto" w:sz="4" w:space="0"/>
              <w:left w:val="single" w:color="auto" w:sz="4" w:space="0"/>
              <w:bottom w:val="single" w:color="auto" w:sz="4" w:space="0"/>
              <w:right w:val="single" w:color="auto" w:sz="4" w:space="0"/>
            </w:tcBorders>
            <w:vAlign w:val="center"/>
          </w:tcPr>
          <w:p w14:paraId="4CEE7518">
            <w:pPr>
              <w:widowControl/>
              <w:jc w:val="center"/>
              <w:rPr>
                <w:rFonts w:ascii="宋体" w:hAnsi="宋体"/>
                <w:bCs/>
                <w:kern w:val="0"/>
                <w:sz w:val="20"/>
                <w:szCs w:val="20"/>
              </w:rPr>
            </w:pPr>
          </w:p>
        </w:tc>
        <w:tc>
          <w:tcPr>
            <w:tcW w:w="937" w:type="dxa"/>
            <w:tcBorders>
              <w:top w:val="single" w:color="auto" w:sz="4" w:space="0"/>
              <w:left w:val="single" w:color="auto" w:sz="4" w:space="0"/>
              <w:bottom w:val="single" w:color="auto" w:sz="4" w:space="0"/>
              <w:right w:val="single" w:color="auto" w:sz="4" w:space="0"/>
            </w:tcBorders>
            <w:vAlign w:val="center"/>
          </w:tcPr>
          <w:p w14:paraId="4501E2F0">
            <w:pPr>
              <w:widowControl/>
              <w:jc w:val="center"/>
              <w:rPr>
                <w:rFonts w:ascii="宋体" w:hAnsi="宋体"/>
                <w:kern w:val="0"/>
                <w:sz w:val="20"/>
                <w:szCs w:val="20"/>
              </w:rPr>
            </w:pPr>
            <w:r>
              <w:rPr>
                <w:rFonts w:hint="eastAsia" w:ascii="宋体" w:hAnsi="宋体"/>
                <w:bCs/>
                <w:kern w:val="0"/>
                <w:sz w:val="20"/>
                <w:szCs w:val="20"/>
              </w:rPr>
              <w:t>／</w:t>
            </w:r>
          </w:p>
        </w:tc>
        <w:tc>
          <w:tcPr>
            <w:tcW w:w="760" w:type="dxa"/>
            <w:tcBorders>
              <w:top w:val="single" w:color="auto" w:sz="4" w:space="0"/>
              <w:left w:val="single" w:color="auto" w:sz="4" w:space="0"/>
              <w:bottom w:val="single" w:color="auto" w:sz="4" w:space="0"/>
              <w:right w:val="single" w:color="auto" w:sz="4" w:space="0"/>
            </w:tcBorders>
            <w:vAlign w:val="center"/>
          </w:tcPr>
          <w:p w14:paraId="16C4A3CB">
            <w:pPr>
              <w:widowControl/>
              <w:jc w:val="center"/>
              <w:rPr>
                <w:rFonts w:ascii="宋体" w:hAnsi="宋体"/>
                <w:kern w:val="0"/>
                <w:sz w:val="20"/>
                <w:szCs w:val="20"/>
              </w:rPr>
            </w:pPr>
            <w:r>
              <w:rPr>
                <w:rFonts w:hint="eastAsia" w:ascii="宋体" w:hAnsi="宋体"/>
                <w:bCs/>
                <w:kern w:val="0"/>
                <w:sz w:val="20"/>
                <w:szCs w:val="20"/>
              </w:rPr>
              <w:t>／</w:t>
            </w:r>
          </w:p>
        </w:tc>
        <w:tc>
          <w:tcPr>
            <w:tcW w:w="930" w:type="dxa"/>
            <w:tcBorders>
              <w:top w:val="single" w:color="auto" w:sz="4" w:space="0"/>
              <w:left w:val="single" w:color="auto" w:sz="4" w:space="0"/>
              <w:bottom w:val="single" w:color="auto" w:sz="4" w:space="0"/>
              <w:right w:val="single" w:color="auto" w:sz="4" w:space="0"/>
            </w:tcBorders>
            <w:vAlign w:val="center"/>
          </w:tcPr>
          <w:p w14:paraId="25161A8B">
            <w:pPr>
              <w:widowControl/>
              <w:jc w:val="center"/>
              <w:rPr>
                <w:rFonts w:ascii="宋体" w:hAnsi="宋体"/>
                <w:kern w:val="0"/>
                <w:sz w:val="20"/>
                <w:szCs w:val="20"/>
              </w:rPr>
            </w:pPr>
            <w:r>
              <w:rPr>
                <w:rFonts w:hint="eastAsia" w:ascii="宋体" w:hAnsi="宋体"/>
                <w:bCs/>
                <w:kern w:val="0"/>
                <w:sz w:val="20"/>
                <w:szCs w:val="20"/>
              </w:rPr>
              <w:t>／</w:t>
            </w:r>
          </w:p>
        </w:tc>
        <w:tc>
          <w:tcPr>
            <w:tcW w:w="1410" w:type="dxa"/>
            <w:tcBorders>
              <w:top w:val="single" w:color="auto" w:sz="4" w:space="0"/>
              <w:left w:val="single" w:color="auto" w:sz="4" w:space="0"/>
              <w:bottom w:val="single" w:color="auto" w:sz="4" w:space="0"/>
              <w:right w:val="single" w:color="auto" w:sz="4" w:space="0"/>
            </w:tcBorders>
            <w:vAlign w:val="center"/>
          </w:tcPr>
          <w:p w14:paraId="5C5542E8">
            <w:pPr>
              <w:widowControl/>
              <w:jc w:val="center"/>
              <w:rPr>
                <w:rFonts w:ascii="宋体" w:hAnsi="宋体"/>
                <w:kern w:val="0"/>
                <w:sz w:val="20"/>
                <w:szCs w:val="20"/>
              </w:rPr>
            </w:pPr>
            <w:r>
              <w:rPr>
                <w:rFonts w:hint="eastAsia" w:ascii="宋体" w:hAnsi="宋体"/>
                <w:bCs/>
                <w:kern w:val="0"/>
                <w:sz w:val="20"/>
                <w:szCs w:val="20"/>
              </w:rPr>
              <w:t>／</w:t>
            </w:r>
          </w:p>
        </w:tc>
        <w:tc>
          <w:tcPr>
            <w:tcW w:w="970" w:type="dxa"/>
            <w:tcBorders>
              <w:top w:val="single" w:color="auto" w:sz="4" w:space="0"/>
              <w:left w:val="single" w:color="auto" w:sz="4" w:space="0"/>
              <w:bottom w:val="single" w:color="auto" w:sz="4" w:space="0"/>
              <w:right w:val="single" w:color="auto" w:sz="4" w:space="0"/>
            </w:tcBorders>
            <w:vAlign w:val="center"/>
          </w:tcPr>
          <w:p w14:paraId="09D03B4D">
            <w:pPr>
              <w:widowControl/>
              <w:jc w:val="center"/>
              <w:rPr>
                <w:rFonts w:ascii="宋体" w:hAnsi="宋体"/>
                <w:kern w:val="0"/>
                <w:sz w:val="20"/>
                <w:szCs w:val="20"/>
              </w:rPr>
            </w:pPr>
            <w:r>
              <w:rPr>
                <w:rFonts w:hint="eastAsia" w:ascii="宋体" w:hAnsi="宋体"/>
                <w:bCs/>
                <w:kern w:val="0"/>
                <w:sz w:val="20"/>
                <w:szCs w:val="20"/>
              </w:rPr>
              <w:t>／</w:t>
            </w:r>
          </w:p>
        </w:tc>
        <w:tc>
          <w:tcPr>
            <w:tcW w:w="1048" w:type="dxa"/>
            <w:tcBorders>
              <w:top w:val="single" w:color="auto" w:sz="4" w:space="0"/>
              <w:left w:val="single" w:color="auto" w:sz="4" w:space="0"/>
              <w:bottom w:val="single" w:color="auto" w:sz="4" w:space="0"/>
              <w:right w:val="single" w:color="auto" w:sz="4" w:space="0"/>
            </w:tcBorders>
            <w:vAlign w:val="center"/>
          </w:tcPr>
          <w:p w14:paraId="0261B16D">
            <w:pPr>
              <w:widowControl/>
              <w:jc w:val="center"/>
              <w:rPr>
                <w:rFonts w:ascii="宋体" w:hAnsi="宋体"/>
                <w:kern w:val="0"/>
                <w:sz w:val="20"/>
                <w:szCs w:val="20"/>
              </w:rPr>
            </w:pPr>
            <w:r>
              <w:rPr>
                <w:rFonts w:hint="eastAsia" w:ascii="宋体" w:hAnsi="宋体"/>
                <w:bCs/>
                <w:kern w:val="0"/>
                <w:sz w:val="20"/>
                <w:szCs w:val="20"/>
              </w:rPr>
              <w:t>／</w:t>
            </w:r>
          </w:p>
        </w:tc>
      </w:tr>
      <w:tr w14:paraId="18E46836">
        <w:tblPrEx>
          <w:tblCellMar>
            <w:top w:w="0" w:type="dxa"/>
            <w:left w:w="108" w:type="dxa"/>
            <w:bottom w:w="0" w:type="dxa"/>
            <w:right w:w="108" w:type="dxa"/>
          </w:tblCellMar>
        </w:tblPrEx>
        <w:trPr>
          <w:trHeight w:val="375" w:hRule="atLeast"/>
        </w:trPr>
        <w:tc>
          <w:tcPr>
            <w:tcW w:w="4589" w:type="dxa"/>
            <w:gridSpan w:val="5"/>
            <w:tcBorders>
              <w:top w:val="single" w:color="auto" w:sz="4" w:space="0"/>
              <w:left w:val="single" w:color="auto" w:sz="4" w:space="0"/>
              <w:bottom w:val="single" w:color="auto" w:sz="4" w:space="0"/>
              <w:right w:val="single" w:color="auto" w:sz="4" w:space="0"/>
            </w:tcBorders>
            <w:vAlign w:val="center"/>
          </w:tcPr>
          <w:p w14:paraId="3C53DFCC">
            <w:pPr>
              <w:widowControl/>
              <w:jc w:val="center"/>
              <w:rPr>
                <w:rFonts w:ascii="宋体" w:hAnsi="宋体"/>
                <w:kern w:val="0"/>
                <w:sz w:val="20"/>
                <w:szCs w:val="20"/>
              </w:rPr>
            </w:pPr>
            <w:r>
              <w:rPr>
                <w:rFonts w:hint="eastAsia" w:ascii="宋体" w:hAnsi="宋体"/>
                <w:bCs/>
                <w:kern w:val="0"/>
                <w:sz w:val="20"/>
                <w:szCs w:val="20"/>
              </w:rPr>
              <w:t>累计</w:t>
            </w:r>
          </w:p>
        </w:tc>
        <w:tc>
          <w:tcPr>
            <w:tcW w:w="800" w:type="dxa"/>
            <w:tcBorders>
              <w:top w:val="single" w:color="auto" w:sz="4" w:space="0"/>
              <w:left w:val="single" w:color="auto" w:sz="4" w:space="0"/>
              <w:bottom w:val="single" w:color="auto" w:sz="4" w:space="0"/>
              <w:right w:val="single" w:color="auto" w:sz="4" w:space="0"/>
            </w:tcBorders>
            <w:vAlign w:val="center"/>
          </w:tcPr>
          <w:p w14:paraId="02AD4058">
            <w:pPr>
              <w:widowControl/>
              <w:jc w:val="center"/>
              <w:rPr>
                <w:rFonts w:ascii="宋体" w:hAnsi="宋体"/>
                <w:kern w:val="0"/>
                <w:sz w:val="20"/>
                <w:szCs w:val="20"/>
              </w:rPr>
            </w:pPr>
          </w:p>
        </w:tc>
        <w:tc>
          <w:tcPr>
            <w:tcW w:w="944" w:type="dxa"/>
            <w:tcBorders>
              <w:top w:val="single" w:color="auto" w:sz="4" w:space="0"/>
              <w:left w:val="single" w:color="auto" w:sz="4" w:space="0"/>
              <w:bottom w:val="single" w:color="auto" w:sz="4" w:space="0"/>
              <w:right w:val="single" w:color="auto" w:sz="4" w:space="0"/>
            </w:tcBorders>
            <w:vAlign w:val="center"/>
          </w:tcPr>
          <w:p w14:paraId="617774D3">
            <w:pPr>
              <w:widowControl/>
              <w:jc w:val="center"/>
              <w:rPr>
                <w:rFonts w:ascii="宋体" w:hAnsi="宋体"/>
                <w:kern w:val="0"/>
                <w:sz w:val="20"/>
                <w:szCs w:val="20"/>
              </w:rPr>
            </w:pPr>
          </w:p>
        </w:tc>
        <w:tc>
          <w:tcPr>
            <w:tcW w:w="944" w:type="dxa"/>
            <w:tcBorders>
              <w:top w:val="single" w:color="auto" w:sz="4" w:space="0"/>
              <w:left w:val="single" w:color="auto" w:sz="4" w:space="0"/>
              <w:bottom w:val="single" w:color="auto" w:sz="4" w:space="0"/>
              <w:right w:val="single" w:color="auto" w:sz="4" w:space="0"/>
            </w:tcBorders>
            <w:vAlign w:val="center"/>
          </w:tcPr>
          <w:p w14:paraId="2B106865">
            <w:pPr>
              <w:widowControl/>
              <w:jc w:val="center"/>
              <w:rPr>
                <w:rFonts w:ascii="宋体" w:hAnsi="宋体"/>
                <w:kern w:val="0"/>
                <w:sz w:val="20"/>
                <w:szCs w:val="20"/>
              </w:rPr>
            </w:pPr>
          </w:p>
        </w:tc>
        <w:tc>
          <w:tcPr>
            <w:tcW w:w="945" w:type="dxa"/>
            <w:tcBorders>
              <w:top w:val="single" w:color="auto" w:sz="4" w:space="0"/>
              <w:left w:val="single" w:color="auto" w:sz="4" w:space="0"/>
              <w:bottom w:val="single" w:color="auto" w:sz="4" w:space="0"/>
              <w:right w:val="single" w:color="auto" w:sz="4" w:space="0"/>
            </w:tcBorders>
            <w:vAlign w:val="center"/>
          </w:tcPr>
          <w:p w14:paraId="7620A276">
            <w:pPr>
              <w:widowControl/>
              <w:jc w:val="center"/>
              <w:rPr>
                <w:rFonts w:ascii="宋体" w:hAnsi="宋体"/>
                <w:bCs/>
                <w:kern w:val="0"/>
                <w:sz w:val="20"/>
                <w:szCs w:val="20"/>
              </w:rPr>
            </w:pPr>
          </w:p>
        </w:tc>
        <w:tc>
          <w:tcPr>
            <w:tcW w:w="937" w:type="dxa"/>
            <w:tcBorders>
              <w:top w:val="single" w:color="auto" w:sz="4" w:space="0"/>
              <w:left w:val="single" w:color="auto" w:sz="4" w:space="0"/>
              <w:bottom w:val="single" w:color="auto" w:sz="4" w:space="0"/>
              <w:right w:val="single" w:color="auto" w:sz="4" w:space="0"/>
            </w:tcBorders>
            <w:vAlign w:val="center"/>
          </w:tcPr>
          <w:p w14:paraId="309088CC">
            <w:pPr>
              <w:widowControl/>
              <w:jc w:val="center"/>
              <w:rPr>
                <w:rFonts w:ascii="宋体" w:hAnsi="宋体"/>
                <w:kern w:val="0"/>
                <w:sz w:val="20"/>
                <w:szCs w:val="20"/>
              </w:rPr>
            </w:pPr>
            <w:r>
              <w:rPr>
                <w:rFonts w:hint="eastAsia" w:ascii="宋体" w:hAnsi="宋体"/>
                <w:bCs/>
                <w:kern w:val="0"/>
                <w:sz w:val="20"/>
                <w:szCs w:val="20"/>
              </w:rPr>
              <w:t>／</w:t>
            </w:r>
          </w:p>
        </w:tc>
        <w:tc>
          <w:tcPr>
            <w:tcW w:w="760" w:type="dxa"/>
            <w:tcBorders>
              <w:top w:val="single" w:color="auto" w:sz="4" w:space="0"/>
              <w:left w:val="single" w:color="auto" w:sz="4" w:space="0"/>
              <w:bottom w:val="single" w:color="auto" w:sz="4" w:space="0"/>
              <w:right w:val="single" w:color="auto" w:sz="4" w:space="0"/>
            </w:tcBorders>
            <w:vAlign w:val="center"/>
          </w:tcPr>
          <w:p w14:paraId="34AED2FE">
            <w:pPr>
              <w:widowControl/>
              <w:jc w:val="center"/>
              <w:rPr>
                <w:rFonts w:ascii="宋体" w:hAnsi="宋体"/>
                <w:kern w:val="0"/>
                <w:sz w:val="20"/>
                <w:szCs w:val="20"/>
              </w:rPr>
            </w:pPr>
            <w:r>
              <w:rPr>
                <w:rFonts w:hint="eastAsia" w:ascii="宋体" w:hAnsi="宋体"/>
                <w:bCs/>
                <w:kern w:val="0"/>
                <w:sz w:val="20"/>
                <w:szCs w:val="20"/>
              </w:rPr>
              <w:t>／</w:t>
            </w:r>
          </w:p>
        </w:tc>
        <w:tc>
          <w:tcPr>
            <w:tcW w:w="930" w:type="dxa"/>
            <w:tcBorders>
              <w:top w:val="single" w:color="auto" w:sz="4" w:space="0"/>
              <w:left w:val="single" w:color="auto" w:sz="4" w:space="0"/>
              <w:bottom w:val="single" w:color="auto" w:sz="4" w:space="0"/>
              <w:right w:val="single" w:color="auto" w:sz="4" w:space="0"/>
            </w:tcBorders>
            <w:vAlign w:val="center"/>
          </w:tcPr>
          <w:p w14:paraId="00C20CAC">
            <w:pPr>
              <w:widowControl/>
              <w:jc w:val="center"/>
              <w:rPr>
                <w:rFonts w:ascii="宋体" w:hAnsi="宋体"/>
                <w:kern w:val="0"/>
                <w:sz w:val="20"/>
                <w:szCs w:val="20"/>
              </w:rPr>
            </w:pPr>
            <w:r>
              <w:rPr>
                <w:rFonts w:hint="eastAsia" w:ascii="宋体" w:hAnsi="宋体"/>
                <w:bCs/>
                <w:kern w:val="0"/>
                <w:sz w:val="20"/>
                <w:szCs w:val="20"/>
              </w:rPr>
              <w:t>／</w:t>
            </w:r>
          </w:p>
        </w:tc>
        <w:tc>
          <w:tcPr>
            <w:tcW w:w="1410" w:type="dxa"/>
            <w:tcBorders>
              <w:top w:val="single" w:color="auto" w:sz="4" w:space="0"/>
              <w:left w:val="single" w:color="auto" w:sz="4" w:space="0"/>
              <w:bottom w:val="single" w:color="auto" w:sz="4" w:space="0"/>
              <w:right w:val="single" w:color="auto" w:sz="4" w:space="0"/>
            </w:tcBorders>
            <w:vAlign w:val="center"/>
          </w:tcPr>
          <w:p w14:paraId="029EF32F">
            <w:pPr>
              <w:widowControl/>
              <w:jc w:val="center"/>
              <w:rPr>
                <w:rFonts w:ascii="宋体" w:hAnsi="宋体"/>
                <w:kern w:val="0"/>
                <w:sz w:val="20"/>
                <w:szCs w:val="20"/>
              </w:rPr>
            </w:pPr>
            <w:r>
              <w:rPr>
                <w:rFonts w:hint="eastAsia" w:ascii="宋体" w:hAnsi="宋体"/>
                <w:bCs/>
                <w:kern w:val="0"/>
                <w:sz w:val="20"/>
                <w:szCs w:val="20"/>
              </w:rPr>
              <w:t>／</w:t>
            </w:r>
          </w:p>
        </w:tc>
        <w:tc>
          <w:tcPr>
            <w:tcW w:w="970" w:type="dxa"/>
            <w:tcBorders>
              <w:top w:val="single" w:color="auto" w:sz="4" w:space="0"/>
              <w:left w:val="single" w:color="auto" w:sz="4" w:space="0"/>
              <w:bottom w:val="single" w:color="auto" w:sz="4" w:space="0"/>
              <w:right w:val="single" w:color="auto" w:sz="4" w:space="0"/>
            </w:tcBorders>
            <w:vAlign w:val="center"/>
          </w:tcPr>
          <w:p w14:paraId="69F951A4">
            <w:pPr>
              <w:widowControl/>
              <w:jc w:val="center"/>
              <w:rPr>
                <w:rFonts w:ascii="宋体" w:hAnsi="宋体"/>
                <w:kern w:val="0"/>
                <w:sz w:val="20"/>
                <w:szCs w:val="20"/>
              </w:rPr>
            </w:pPr>
            <w:r>
              <w:rPr>
                <w:rFonts w:hint="eastAsia" w:ascii="宋体" w:hAnsi="宋体"/>
                <w:bCs/>
                <w:kern w:val="0"/>
                <w:sz w:val="20"/>
                <w:szCs w:val="20"/>
              </w:rPr>
              <w:t>／</w:t>
            </w:r>
          </w:p>
        </w:tc>
        <w:tc>
          <w:tcPr>
            <w:tcW w:w="1048" w:type="dxa"/>
            <w:tcBorders>
              <w:top w:val="single" w:color="auto" w:sz="4" w:space="0"/>
              <w:left w:val="single" w:color="auto" w:sz="4" w:space="0"/>
              <w:bottom w:val="single" w:color="auto" w:sz="4" w:space="0"/>
              <w:right w:val="single" w:color="auto" w:sz="4" w:space="0"/>
            </w:tcBorders>
            <w:vAlign w:val="center"/>
          </w:tcPr>
          <w:p w14:paraId="0B3BC094">
            <w:pPr>
              <w:widowControl/>
              <w:jc w:val="center"/>
              <w:rPr>
                <w:rFonts w:ascii="宋体" w:hAnsi="宋体"/>
                <w:kern w:val="0"/>
                <w:sz w:val="20"/>
                <w:szCs w:val="20"/>
              </w:rPr>
            </w:pPr>
            <w:r>
              <w:rPr>
                <w:rFonts w:hint="eastAsia" w:ascii="宋体" w:hAnsi="宋体"/>
                <w:bCs/>
                <w:kern w:val="0"/>
                <w:sz w:val="20"/>
                <w:szCs w:val="20"/>
              </w:rPr>
              <w:t>／</w:t>
            </w:r>
          </w:p>
        </w:tc>
      </w:tr>
    </w:tbl>
    <w:p w14:paraId="23515CA3">
      <w:pPr>
        <w:jc w:val="center"/>
        <w:rPr>
          <w:rFonts w:ascii="仿宋_GB2312" w:hAnsi="华文中宋" w:eastAsia="仿宋_GB2312"/>
          <w:b/>
          <w:sz w:val="36"/>
          <w:szCs w:val="32"/>
        </w:rPr>
      </w:pPr>
    </w:p>
    <w:p w14:paraId="4448538A">
      <w:pPr>
        <w:jc w:val="center"/>
        <w:rPr>
          <w:rFonts w:ascii="仿宋_GB2312" w:hAnsi="华文中宋" w:eastAsia="仿宋_GB2312"/>
          <w:b/>
          <w:sz w:val="36"/>
          <w:szCs w:val="32"/>
        </w:rPr>
      </w:pPr>
    </w:p>
    <w:p w14:paraId="0E028D39">
      <w:pPr>
        <w:jc w:val="center"/>
        <w:rPr>
          <w:rFonts w:ascii="仿宋_GB2312" w:hAnsi="华文中宋" w:eastAsia="仿宋_GB2312"/>
          <w:b/>
          <w:sz w:val="36"/>
          <w:szCs w:val="32"/>
        </w:rPr>
      </w:pPr>
    </w:p>
    <w:p w14:paraId="7B5A9EB9">
      <w:pPr>
        <w:rPr>
          <w:rFonts w:ascii="仿宋_GB2312" w:hAnsi="宋体" w:eastAsia="仿宋_GB2312"/>
          <w:sz w:val="28"/>
        </w:rPr>
      </w:pPr>
      <w:r>
        <w:rPr>
          <w:rFonts w:hint="eastAsia" w:ascii="仿宋_GB2312" w:hAnsi="宋体" w:eastAsia="仿宋_GB2312"/>
          <w:sz w:val="28"/>
        </w:rPr>
        <w:t>附表2</w:t>
      </w:r>
    </w:p>
    <w:p w14:paraId="1583BB23">
      <w:pPr>
        <w:jc w:val="center"/>
        <w:rPr>
          <w:rFonts w:ascii="仿宋_GB2312" w:hAnsi="华文中宋" w:eastAsia="仿宋_GB2312"/>
          <w:b/>
          <w:sz w:val="36"/>
          <w:szCs w:val="32"/>
        </w:rPr>
      </w:pPr>
      <w:r>
        <w:rPr>
          <w:rFonts w:hint="eastAsia" w:ascii="仿宋_GB2312" w:hAnsi="华文中宋" w:eastAsia="仿宋_GB2312"/>
          <w:b/>
          <w:sz w:val="36"/>
          <w:szCs w:val="32"/>
        </w:rPr>
        <w:t>项目承担单位与合作单位经费支出预算明细表</w:t>
      </w:r>
    </w:p>
    <w:p w14:paraId="44BFFEB1">
      <w:pPr>
        <w:widowControl/>
        <w:spacing w:line="300" w:lineRule="auto"/>
        <w:ind w:firstLine="200"/>
        <w:jc w:val="right"/>
        <w:rPr>
          <w:rFonts w:ascii="宋体" w:hAnsi="宋体"/>
          <w:bCs/>
          <w:kern w:val="0"/>
          <w:sz w:val="20"/>
          <w:szCs w:val="20"/>
        </w:rPr>
      </w:pPr>
      <w:r>
        <w:rPr>
          <w:rFonts w:hint="eastAsia" w:ascii="宋体" w:hAnsi="宋体"/>
          <w:bCs/>
          <w:kern w:val="0"/>
          <w:sz w:val="20"/>
          <w:szCs w:val="20"/>
        </w:rPr>
        <w:t xml:space="preserve"> 金额单位：万元</w:t>
      </w:r>
    </w:p>
    <w:tbl>
      <w:tblPr>
        <w:tblStyle w:val="11"/>
        <w:tblW w:w="14028" w:type="dxa"/>
        <w:jc w:val="center"/>
        <w:tblLayout w:type="fixed"/>
        <w:tblCellMar>
          <w:top w:w="0" w:type="dxa"/>
          <w:left w:w="0" w:type="dxa"/>
          <w:bottom w:w="0" w:type="dxa"/>
          <w:right w:w="0" w:type="dxa"/>
        </w:tblCellMar>
      </w:tblPr>
      <w:tblGrid>
        <w:gridCol w:w="417"/>
        <w:gridCol w:w="2595"/>
        <w:gridCol w:w="851"/>
        <w:gridCol w:w="1134"/>
        <w:gridCol w:w="708"/>
        <w:gridCol w:w="3047"/>
        <w:gridCol w:w="1036"/>
        <w:gridCol w:w="1021"/>
        <w:gridCol w:w="974"/>
        <w:gridCol w:w="1084"/>
        <w:gridCol w:w="1161"/>
      </w:tblGrid>
      <w:tr w14:paraId="3FC42F31">
        <w:tblPrEx>
          <w:tblCellMar>
            <w:top w:w="0" w:type="dxa"/>
            <w:left w:w="0" w:type="dxa"/>
            <w:bottom w:w="0" w:type="dxa"/>
            <w:right w:w="0" w:type="dxa"/>
          </w:tblCellMar>
        </w:tblPrEx>
        <w:trPr>
          <w:trHeight w:val="397" w:hRule="atLeast"/>
          <w:jc w:val="center"/>
        </w:trPr>
        <w:tc>
          <w:tcPr>
            <w:tcW w:w="14028" w:type="dxa"/>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40EC9F">
            <w:pPr>
              <w:widowControl/>
              <w:spacing w:line="220" w:lineRule="atLeast"/>
              <w:ind w:left="1085" w:hanging="984"/>
              <w:rPr>
                <w:rFonts w:ascii="宋体" w:hAnsi="宋体"/>
                <w:kern w:val="0"/>
                <w:sz w:val="20"/>
                <w:szCs w:val="20"/>
              </w:rPr>
            </w:pPr>
            <w:r>
              <w:rPr>
                <w:rFonts w:hint="eastAsia" w:ascii="宋体" w:hAnsi="宋体"/>
                <w:kern w:val="0"/>
                <w:sz w:val="20"/>
                <w:szCs w:val="20"/>
              </w:rPr>
              <w:t>填表说明：1.单位类型分课题承担单位、课题参与单位；</w:t>
            </w:r>
          </w:p>
          <w:p w14:paraId="40158606">
            <w:pPr>
              <w:widowControl/>
              <w:spacing w:line="220" w:lineRule="atLeast"/>
              <w:ind w:left="1085" w:hanging="984"/>
              <w:rPr>
                <w:rFonts w:ascii="宋体" w:hAnsi="宋体"/>
                <w:bCs/>
                <w:kern w:val="0"/>
                <w:sz w:val="20"/>
                <w:szCs w:val="20"/>
              </w:rPr>
            </w:pPr>
            <w:r>
              <w:rPr>
                <w:rFonts w:hint="eastAsia" w:ascii="宋体" w:hAnsi="宋体"/>
                <w:kern w:val="0"/>
                <w:sz w:val="20"/>
                <w:szCs w:val="20"/>
              </w:rPr>
              <w:t xml:space="preserve">          2.组织机构代码指企事业单位国家标准代码，单位若已三证合一请填写单位统一社会信用代码，无组织机构代码的单位填写“000000000”。</w:t>
            </w:r>
          </w:p>
        </w:tc>
      </w:tr>
      <w:tr w14:paraId="53120E6F">
        <w:tblPrEx>
          <w:tblCellMar>
            <w:top w:w="0" w:type="dxa"/>
            <w:left w:w="0" w:type="dxa"/>
            <w:bottom w:w="0" w:type="dxa"/>
            <w:right w:w="0" w:type="dxa"/>
          </w:tblCellMar>
        </w:tblPrEx>
        <w:trPr>
          <w:trHeight w:val="313" w:hRule="atLeast"/>
          <w:jc w:val="center"/>
        </w:trPr>
        <w:tc>
          <w:tcPr>
            <w:tcW w:w="417"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10028A">
            <w:pPr>
              <w:widowControl/>
              <w:jc w:val="center"/>
              <w:rPr>
                <w:rFonts w:ascii="宋体" w:hAnsi="宋体"/>
                <w:bCs/>
                <w:kern w:val="0"/>
                <w:sz w:val="20"/>
                <w:szCs w:val="20"/>
              </w:rPr>
            </w:pPr>
            <w:r>
              <w:rPr>
                <w:rFonts w:hint="eastAsia" w:ascii="宋体" w:hAnsi="宋体"/>
                <w:bCs/>
                <w:kern w:val="0"/>
                <w:sz w:val="20"/>
                <w:szCs w:val="20"/>
              </w:rPr>
              <w:t>序号</w:t>
            </w:r>
          </w:p>
        </w:tc>
        <w:tc>
          <w:tcPr>
            <w:tcW w:w="2595"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370A6E63">
            <w:pPr>
              <w:widowControl/>
              <w:jc w:val="center"/>
              <w:rPr>
                <w:rFonts w:ascii="宋体" w:hAnsi="宋体"/>
                <w:bCs/>
                <w:kern w:val="0"/>
                <w:sz w:val="20"/>
                <w:szCs w:val="20"/>
              </w:rPr>
            </w:pPr>
            <w:r>
              <w:rPr>
                <w:rFonts w:hint="eastAsia" w:ascii="宋体" w:hAnsi="宋体"/>
                <w:bCs/>
                <w:kern w:val="0"/>
                <w:sz w:val="20"/>
                <w:szCs w:val="20"/>
              </w:rPr>
              <w:t>单位名称</w:t>
            </w:r>
          </w:p>
        </w:tc>
        <w:tc>
          <w:tcPr>
            <w:tcW w:w="1985" w:type="dxa"/>
            <w:gridSpan w:val="2"/>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3143BFD7">
            <w:pPr>
              <w:widowControl/>
              <w:jc w:val="center"/>
              <w:rPr>
                <w:rFonts w:ascii="宋体" w:hAnsi="宋体"/>
                <w:bCs/>
                <w:kern w:val="0"/>
                <w:sz w:val="20"/>
                <w:szCs w:val="20"/>
              </w:rPr>
            </w:pPr>
            <w:r>
              <w:rPr>
                <w:rFonts w:hint="eastAsia" w:ascii="宋体" w:hAnsi="宋体"/>
                <w:bCs/>
                <w:kern w:val="0"/>
                <w:sz w:val="20"/>
                <w:szCs w:val="20"/>
              </w:rPr>
              <w:t>组织机构代码-</w:t>
            </w:r>
          </w:p>
          <w:p w14:paraId="15D3ADAE">
            <w:pPr>
              <w:widowControl/>
              <w:jc w:val="center"/>
              <w:rPr>
                <w:rFonts w:ascii="宋体" w:hAnsi="宋体"/>
                <w:bCs/>
                <w:kern w:val="0"/>
                <w:sz w:val="20"/>
                <w:szCs w:val="20"/>
              </w:rPr>
            </w:pPr>
            <w:r>
              <w:rPr>
                <w:rFonts w:hint="eastAsia" w:ascii="宋体" w:hAnsi="宋体"/>
                <w:bCs/>
                <w:kern w:val="0"/>
                <w:sz w:val="20"/>
                <w:szCs w:val="20"/>
              </w:rPr>
              <w:t>统一社会信用代码</w:t>
            </w:r>
          </w:p>
        </w:tc>
        <w:tc>
          <w:tcPr>
            <w:tcW w:w="708"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276EE328">
            <w:pPr>
              <w:widowControl/>
              <w:jc w:val="center"/>
              <w:rPr>
                <w:rFonts w:ascii="宋体" w:hAnsi="宋体"/>
                <w:bCs/>
                <w:kern w:val="0"/>
                <w:sz w:val="20"/>
                <w:szCs w:val="20"/>
              </w:rPr>
            </w:pPr>
            <w:r>
              <w:rPr>
                <w:rFonts w:hint="eastAsia" w:ascii="宋体" w:hAnsi="宋体"/>
                <w:bCs/>
                <w:kern w:val="0"/>
                <w:sz w:val="20"/>
                <w:szCs w:val="20"/>
              </w:rPr>
              <w:t>单位</w:t>
            </w:r>
          </w:p>
          <w:p w14:paraId="6CB55AEE">
            <w:pPr>
              <w:widowControl/>
              <w:jc w:val="center"/>
              <w:rPr>
                <w:rFonts w:ascii="宋体" w:hAnsi="宋体"/>
                <w:bCs/>
                <w:kern w:val="0"/>
                <w:sz w:val="20"/>
                <w:szCs w:val="20"/>
              </w:rPr>
            </w:pPr>
            <w:r>
              <w:rPr>
                <w:rFonts w:hint="eastAsia" w:ascii="宋体" w:hAnsi="宋体"/>
                <w:bCs/>
                <w:kern w:val="0"/>
                <w:sz w:val="20"/>
                <w:szCs w:val="20"/>
              </w:rPr>
              <w:t>类型</w:t>
            </w:r>
          </w:p>
        </w:tc>
        <w:tc>
          <w:tcPr>
            <w:tcW w:w="3047"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22FDC2D8">
            <w:pPr>
              <w:widowControl/>
              <w:jc w:val="center"/>
              <w:rPr>
                <w:rFonts w:ascii="宋体" w:hAnsi="宋体"/>
                <w:bCs/>
                <w:kern w:val="0"/>
                <w:sz w:val="20"/>
                <w:szCs w:val="20"/>
              </w:rPr>
            </w:pPr>
            <w:r>
              <w:rPr>
                <w:rFonts w:hint="eastAsia" w:ascii="宋体" w:hAnsi="宋体"/>
                <w:bCs/>
                <w:kern w:val="0"/>
                <w:sz w:val="20"/>
                <w:szCs w:val="20"/>
              </w:rPr>
              <w:t>任务分工</w:t>
            </w:r>
          </w:p>
        </w:tc>
        <w:tc>
          <w:tcPr>
            <w:tcW w:w="1036"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7365E3CF">
            <w:pPr>
              <w:widowControl/>
              <w:jc w:val="center"/>
              <w:rPr>
                <w:rFonts w:ascii="宋体" w:hAnsi="宋体"/>
                <w:bCs/>
                <w:kern w:val="0"/>
                <w:sz w:val="20"/>
                <w:szCs w:val="20"/>
              </w:rPr>
            </w:pPr>
            <w:r>
              <w:rPr>
                <w:rFonts w:hint="eastAsia" w:ascii="宋体" w:hAnsi="宋体"/>
                <w:bCs/>
                <w:kern w:val="0"/>
                <w:sz w:val="20"/>
                <w:szCs w:val="20"/>
              </w:rPr>
              <w:t>研究任务负责人</w:t>
            </w:r>
          </w:p>
        </w:tc>
        <w:tc>
          <w:tcPr>
            <w:tcW w:w="1021"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2B887429">
            <w:pPr>
              <w:widowControl/>
              <w:jc w:val="center"/>
              <w:rPr>
                <w:rFonts w:ascii="宋体" w:hAnsi="宋体"/>
                <w:bCs/>
                <w:kern w:val="0"/>
                <w:sz w:val="20"/>
                <w:szCs w:val="20"/>
              </w:rPr>
            </w:pPr>
            <w:r>
              <w:rPr>
                <w:rFonts w:hint="eastAsia" w:ascii="宋体" w:hAnsi="宋体"/>
                <w:bCs/>
                <w:kern w:val="0"/>
                <w:sz w:val="20"/>
                <w:szCs w:val="20"/>
              </w:rPr>
              <w:t>合计</w:t>
            </w:r>
          </w:p>
        </w:tc>
        <w:tc>
          <w:tcPr>
            <w:tcW w:w="2058" w:type="dxa"/>
            <w:gridSpan w:val="2"/>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4F08B928">
            <w:pPr>
              <w:widowControl/>
              <w:jc w:val="center"/>
              <w:rPr>
                <w:rFonts w:ascii="宋体" w:hAnsi="宋体"/>
                <w:bCs/>
                <w:kern w:val="0"/>
                <w:sz w:val="20"/>
                <w:szCs w:val="20"/>
              </w:rPr>
            </w:pPr>
            <w:r>
              <w:rPr>
                <w:rFonts w:hint="eastAsia" w:ascii="宋体" w:hAnsi="宋体"/>
                <w:bCs/>
                <w:kern w:val="0"/>
                <w:sz w:val="20"/>
                <w:szCs w:val="20"/>
              </w:rPr>
              <w:t>自治区财政科研资金</w:t>
            </w:r>
          </w:p>
        </w:tc>
        <w:tc>
          <w:tcPr>
            <w:tcW w:w="1161"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2672C793">
            <w:pPr>
              <w:widowControl/>
              <w:jc w:val="center"/>
              <w:rPr>
                <w:rFonts w:ascii="宋体" w:hAnsi="宋体"/>
                <w:bCs/>
                <w:kern w:val="0"/>
                <w:sz w:val="20"/>
                <w:szCs w:val="20"/>
              </w:rPr>
            </w:pPr>
            <w:r>
              <w:rPr>
                <w:rFonts w:hint="eastAsia" w:ascii="宋体" w:hAnsi="宋体"/>
                <w:bCs/>
                <w:kern w:val="0"/>
                <w:sz w:val="20"/>
                <w:szCs w:val="20"/>
              </w:rPr>
              <w:t>自筹经费</w:t>
            </w:r>
          </w:p>
        </w:tc>
      </w:tr>
      <w:tr w14:paraId="153C1CC6">
        <w:tblPrEx>
          <w:tblCellMar>
            <w:top w:w="0" w:type="dxa"/>
            <w:left w:w="0" w:type="dxa"/>
            <w:bottom w:w="0" w:type="dxa"/>
            <w:right w:w="0" w:type="dxa"/>
          </w:tblCellMar>
        </w:tblPrEx>
        <w:trPr>
          <w:trHeight w:val="313" w:hRule="atLeast"/>
          <w:jc w:val="center"/>
        </w:trPr>
        <w:tc>
          <w:tcPr>
            <w:tcW w:w="417" w:type="dxa"/>
            <w:vMerge w:val="continue"/>
            <w:tcBorders>
              <w:top w:val="single" w:color="000000" w:sz="6" w:space="0"/>
              <w:left w:val="single" w:color="000000" w:sz="6" w:space="0"/>
              <w:bottom w:val="single" w:color="000000" w:sz="6" w:space="0"/>
              <w:right w:val="single" w:color="000000" w:sz="6" w:space="0"/>
            </w:tcBorders>
            <w:vAlign w:val="center"/>
          </w:tcPr>
          <w:p w14:paraId="53D31C5F">
            <w:pPr>
              <w:widowControl/>
              <w:jc w:val="left"/>
              <w:rPr>
                <w:rFonts w:ascii="宋体" w:hAnsi="宋体"/>
                <w:bCs/>
                <w:kern w:val="0"/>
                <w:sz w:val="20"/>
                <w:szCs w:val="20"/>
              </w:rPr>
            </w:pPr>
          </w:p>
        </w:tc>
        <w:tc>
          <w:tcPr>
            <w:tcW w:w="2595" w:type="dxa"/>
            <w:vMerge w:val="continue"/>
            <w:tcBorders>
              <w:top w:val="single" w:color="000000" w:sz="6" w:space="0"/>
              <w:left w:val="nil"/>
              <w:bottom w:val="single" w:color="000000" w:sz="6" w:space="0"/>
              <w:right w:val="single" w:color="000000" w:sz="4" w:space="0"/>
            </w:tcBorders>
            <w:vAlign w:val="center"/>
          </w:tcPr>
          <w:p w14:paraId="02DCCA3D">
            <w:pPr>
              <w:widowControl/>
              <w:jc w:val="left"/>
              <w:rPr>
                <w:rFonts w:ascii="宋体" w:hAnsi="宋体"/>
                <w:bCs/>
                <w:kern w:val="0"/>
                <w:sz w:val="20"/>
                <w:szCs w:val="20"/>
              </w:rPr>
            </w:pPr>
          </w:p>
        </w:tc>
        <w:tc>
          <w:tcPr>
            <w:tcW w:w="1985" w:type="dxa"/>
            <w:gridSpan w:val="2"/>
            <w:vMerge w:val="continue"/>
            <w:tcBorders>
              <w:top w:val="single" w:color="000000" w:sz="6" w:space="0"/>
              <w:left w:val="nil"/>
              <w:bottom w:val="single" w:color="000000" w:sz="6" w:space="0"/>
              <w:right w:val="single" w:color="000000" w:sz="6" w:space="0"/>
            </w:tcBorders>
            <w:vAlign w:val="center"/>
          </w:tcPr>
          <w:p w14:paraId="17FA36F0">
            <w:pPr>
              <w:widowControl/>
              <w:jc w:val="left"/>
              <w:rPr>
                <w:rFonts w:ascii="宋体" w:hAnsi="宋体"/>
                <w:bCs/>
                <w:kern w:val="0"/>
                <w:sz w:val="20"/>
                <w:szCs w:val="20"/>
              </w:rPr>
            </w:pPr>
          </w:p>
        </w:tc>
        <w:tc>
          <w:tcPr>
            <w:tcW w:w="708" w:type="dxa"/>
            <w:vMerge w:val="continue"/>
            <w:tcBorders>
              <w:top w:val="single" w:color="000000" w:sz="6" w:space="0"/>
              <w:left w:val="nil"/>
              <w:bottom w:val="single" w:color="000000" w:sz="6" w:space="0"/>
              <w:right w:val="single" w:color="000000" w:sz="6" w:space="0"/>
            </w:tcBorders>
            <w:vAlign w:val="center"/>
          </w:tcPr>
          <w:p w14:paraId="33EFA9EF">
            <w:pPr>
              <w:widowControl/>
              <w:jc w:val="left"/>
              <w:rPr>
                <w:rFonts w:ascii="宋体" w:hAnsi="宋体"/>
                <w:bCs/>
                <w:kern w:val="0"/>
                <w:sz w:val="20"/>
                <w:szCs w:val="20"/>
              </w:rPr>
            </w:pPr>
          </w:p>
        </w:tc>
        <w:tc>
          <w:tcPr>
            <w:tcW w:w="3047" w:type="dxa"/>
            <w:vMerge w:val="continue"/>
            <w:tcBorders>
              <w:top w:val="single" w:color="000000" w:sz="6" w:space="0"/>
              <w:left w:val="nil"/>
              <w:bottom w:val="single" w:color="000000" w:sz="6" w:space="0"/>
              <w:right w:val="single" w:color="000000" w:sz="6" w:space="0"/>
            </w:tcBorders>
            <w:vAlign w:val="center"/>
          </w:tcPr>
          <w:p w14:paraId="0AF92907">
            <w:pPr>
              <w:widowControl/>
              <w:jc w:val="left"/>
              <w:rPr>
                <w:rFonts w:ascii="宋体" w:hAnsi="宋体"/>
                <w:bCs/>
                <w:kern w:val="0"/>
                <w:sz w:val="20"/>
                <w:szCs w:val="20"/>
              </w:rPr>
            </w:pPr>
          </w:p>
        </w:tc>
        <w:tc>
          <w:tcPr>
            <w:tcW w:w="1036" w:type="dxa"/>
            <w:vMerge w:val="continue"/>
            <w:tcBorders>
              <w:top w:val="single" w:color="000000" w:sz="6" w:space="0"/>
              <w:left w:val="nil"/>
              <w:bottom w:val="single" w:color="000000" w:sz="6" w:space="0"/>
              <w:right w:val="single" w:color="000000" w:sz="4" w:space="0"/>
            </w:tcBorders>
            <w:vAlign w:val="center"/>
          </w:tcPr>
          <w:p w14:paraId="61EDE5C1">
            <w:pPr>
              <w:widowControl/>
              <w:jc w:val="left"/>
              <w:rPr>
                <w:rFonts w:ascii="宋体" w:hAnsi="宋体"/>
                <w:bCs/>
                <w:kern w:val="0"/>
                <w:sz w:val="20"/>
                <w:szCs w:val="20"/>
              </w:rPr>
            </w:pPr>
          </w:p>
        </w:tc>
        <w:tc>
          <w:tcPr>
            <w:tcW w:w="1021" w:type="dxa"/>
            <w:vMerge w:val="continue"/>
            <w:tcBorders>
              <w:top w:val="single" w:color="000000" w:sz="6" w:space="0"/>
              <w:left w:val="nil"/>
              <w:bottom w:val="single" w:color="000000" w:sz="6" w:space="0"/>
              <w:right w:val="single" w:color="000000" w:sz="4" w:space="0"/>
            </w:tcBorders>
            <w:vAlign w:val="center"/>
          </w:tcPr>
          <w:p w14:paraId="6A16F309">
            <w:pPr>
              <w:widowControl/>
              <w:jc w:val="left"/>
              <w:rPr>
                <w:rFonts w:ascii="宋体" w:hAnsi="宋体"/>
                <w:bCs/>
                <w:kern w:val="0"/>
                <w:sz w:val="20"/>
                <w:szCs w:val="20"/>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05FB2C0D">
            <w:pPr>
              <w:widowControl/>
              <w:jc w:val="center"/>
              <w:rPr>
                <w:rFonts w:ascii="宋体" w:hAnsi="宋体"/>
                <w:bCs/>
                <w:kern w:val="0"/>
                <w:sz w:val="20"/>
                <w:szCs w:val="20"/>
              </w:rPr>
            </w:pPr>
            <w:r>
              <w:rPr>
                <w:rFonts w:hint="eastAsia" w:ascii="宋体" w:hAnsi="宋体"/>
                <w:bCs/>
                <w:kern w:val="0"/>
                <w:sz w:val="20"/>
                <w:szCs w:val="20"/>
              </w:rPr>
              <w:t>小计</w:t>
            </w: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5E4A4563">
            <w:pPr>
              <w:widowControl/>
              <w:jc w:val="center"/>
              <w:rPr>
                <w:rFonts w:ascii="宋体" w:hAnsi="宋体"/>
                <w:bCs/>
                <w:kern w:val="0"/>
                <w:sz w:val="20"/>
                <w:szCs w:val="20"/>
              </w:rPr>
            </w:pPr>
            <w:r>
              <w:rPr>
                <w:rFonts w:hint="eastAsia" w:ascii="宋体" w:hAnsi="宋体"/>
                <w:bCs/>
                <w:kern w:val="0"/>
                <w:sz w:val="20"/>
                <w:szCs w:val="20"/>
              </w:rPr>
              <w:t xml:space="preserve">其中：间接费用 </w:t>
            </w:r>
          </w:p>
        </w:tc>
        <w:tc>
          <w:tcPr>
            <w:tcW w:w="1161" w:type="dxa"/>
            <w:vMerge w:val="continue"/>
            <w:tcBorders>
              <w:top w:val="single" w:color="000000" w:sz="6" w:space="0"/>
              <w:left w:val="nil"/>
              <w:bottom w:val="single" w:color="000000" w:sz="6" w:space="0"/>
              <w:right w:val="single" w:color="000000" w:sz="6" w:space="0"/>
            </w:tcBorders>
            <w:vAlign w:val="center"/>
          </w:tcPr>
          <w:p w14:paraId="16634650">
            <w:pPr>
              <w:widowControl/>
              <w:jc w:val="left"/>
              <w:rPr>
                <w:rFonts w:ascii="宋体" w:hAnsi="宋体"/>
                <w:bCs/>
                <w:kern w:val="0"/>
                <w:sz w:val="20"/>
                <w:szCs w:val="20"/>
              </w:rPr>
            </w:pPr>
          </w:p>
        </w:tc>
      </w:tr>
      <w:tr w14:paraId="7DD66DB1">
        <w:tblPrEx>
          <w:tblCellMar>
            <w:top w:w="0" w:type="dxa"/>
            <w:left w:w="0" w:type="dxa"/>
            <w:bottom w:w="0" w:type="dxa"/>
            <w:right w:w="0" w:type="dxa"/>
          </w:tblCellMar>
        </w:tblPrEx>
        <w:trPr>
          <w:trHeight w:val="400" w:hRule="atLeast"/>
          <w:jc w:val="center"/>
        </w:trPr>
        <w:tc>
          <w:tcPr>
            <w:tcW w:w="417" w:type="dxa"/>
            <w:vMerge w:val="continue"/>
            <w:tcBorders>
              <w:top w:val="single" w:color="000000" w:sz="6" w:space="0"/>
              <w:left w:val="single" w:color="000000" w:sz="6" w:space="0"/>
              <w:bottom w:val="single" w:color="000000" w:sz="6" w:space="0"/>
              <w:right w:val="single" w:color="000000" w:sz="6" w:space="0"/>
            </w:tcBorders>
            <w:vAlign w:val="center"/>
          </w:tcPr>
          <w:p w14:paraId="42D86E11">
            <w:pPr>
              <w:widowControl/>
              <w:jc w:val="left"/>
              <w:rPr>
                <w:rFonts w:ascii="宋体" w:hAnsi="宋体"/>
                <w:bCs/>
                <w:kern w:val="0"/>
                <w:sz w:val="20"/>
                <w:szCs w:val="20"/>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3DB9D86B">
            <w:pPr>
              <w:widowControl/>
              <w:jc w:val="center"/>
              <w:rPr>
                <w:rFonts w:ascii="宋体" w:hAnsi="宋体"/>
                <w:bCs/>
                <w:kern w:val="0"/>
                <w:sz w:val="20"/>
                <w:szCs w:val="20"/>
              </w:rPr>
            </w:pPr>
            <w:r>
              <w:rPr>
                <w:rFonts w:hint="eastAsia" w:ascii="宋体" w:hAnsi="宋体"/>
                <w:bCs/>
                <w:kern w:val="0"/>
                <w:sz w:val="20"/>
                <w:szCs w:val="20"/>
              </w:rPr>
              <w:t>（1）</w:t>
            </w: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14:paraId="7659CAC1">
            <w:pPr>
              <w:widowControl/>
              <w:jc w:val="center"/>
              <w:rPr>
                <w:rFonts w:ascii="宋体" w:hAnsi="宋体"/>
                <w:bCs/>
                <w:kern w:val="0"/>
                <w:sz w:val="20"/>
                <w:szCs w:val="20"/>
              </w:rPr>
            </w:pPr>
            <w:r>
              <w:rPr>
                <w:rFonts w:hint="eastAsia" w:ascii="宋体" w:hAnsi="宋体"/>
                <w:bCs/>
                <w:kern w:val="0"/>
                <w:sz w:val="20"/>
                <w:szCs w:val="20"/>
              </w:rPr>
              <w:t>（2）</w:t>
            </w:r>
          </w:p>
        </w:tc>
        <w:tc>
          <w:tcPr>
            <w:tcW w:w="1134" w:type="dxa"/>
            <w:tcBorders>
              <w:top w:val="single" w:color="000000" w:sz="6" w:space="0"/>
              <w:left w:val="single" w:color="auto" w:sz="4" w:space="0"/>
              <w:bottom w:val="single" w:color="000000" w:sz="6" w:space="0"/>
              <w:right w:val="single" w:color="000000" w:sz="6" w:space="0"/>
            </w:tcBorders>
            <w:vAlign w:val="center"/>
          </w:tcPr>
          <w:p w14:paraId="07AD4B11">
            <w:pPr>
              <w:widowControl/>
              <w:jc w:val="center"/>
              <w:rPr>
                <w:rFonts w:ascii="宋体" w:hAnsi="宋体"/>
                <w:bCs/>
                <w:kern w:val="0"/>
                <w:sz w:val="20"/>
                <w:szCs w:val="20"/>
              </w:rPr>
            </w:pPr>
            <w:r>
              <w:rPr>
                <w:rFonts w:hint="eastAsia" w:ascii="宋体" w:hAnsi="宋体"/>
                <w:bCs/>
                <w:kern w:val="0"/>
                <w:sz w:val="20"/>
                <w:szCs w:val="20"/>
              </w:rPr>
              <w:t>（3）</w:t>
            </w: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4F564F5F">
            <w:pPr>
              <w:widowControl/>
              <w:jc w:val="center"/>
              <w:rPr>
                <w:rFonts w:ascii="宋体" w:hAnsi="宋体"/>
                <w:bCs/>
                <w:kern w:val="0"/>
                <w:sz w:val="20"/>
                <w:szCs w:val="20"/>
              </w:rPr>
            </w:pPr>
            <w:r>
              <w:rPr>
                <w:rFonts w:hint="eastAsia" w:ascii="宋体" w:hAnsi="宋体"/>
                <w:bCs/>
                <w:kern w:val="0"/>
                <w:sz w:val="20"/>
                <w:szCs w:val="20"/>
              </w:rPr>
              <w:t>（4）</w:t>
            </w: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41CB5D29">
            <w:pPr>
              <w:widowControl/>
              <w:jc w:val="center"/>
              <w:rPr>
                <w:rFonts w:ascii="宋体" w:hAnsi="宋体"/>
                <w:bCs/>
                <w:kern w:val="0"/>
                <w:sz w:val="20"/>
                <w:szCs w:val="20"/>
              </w:rPr>
            </w:pPr>
            <w:r>
              <w:rPr>
                <w:rFonts w:hint="eastAsia" w:ascii="宋体" w:hAnsi="宋体"/>
                <w:bCs/>
                <w:kern w:val="0"/>
                <w:sz w:val="20"/>
                <w:szCs w:val="20"/>
              </w:rPr>
              <w:t>（5）</w:t>
            </w: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62841959">
            <w:pPr>
              <w:widowControl/>
              <w:jc w:val="center"/>
              <w:rPr>
                <w:rFonts w:ascii="宋体" w:hAnsi="宋体"/>
                <w:bCs/>
                <w:kern w:val="0"/>
                <w:sz w:val="20"/>
                <w:szCs w:val="20"/>
              </w:rPr>
            </w:pPr>
            <w:r>
              <w:rPr>
                <w:rFonts w:hint="eastAsia" w:ascii="宋体" w:hAnsi="宋体"/>
                <w:bCs/>
                <w:kern w:val="0"/>
                <w:sz w:val="20"/>
                <w:szCs w:val="20"/>
              </w:rPr>
              <w:t>（6）</w:t>
            </w: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47F0089C">
            <w:pPr>
              <w:widowControl/>
              <w:jc w:val="center"/>
              <w:rPr>
                <w:rFonts w:ascii="宋体" w:hAnsi="宋体"/>
                <w:bCs/>
                <w:kern w:val="0"/>
                <w:sz w:val="20"/>
                <w:szCs w:val="20"/>
              </w:rPr>
            </w:pPr>
            <w:r>
              <w:rPr>
                <w:rFonts w:hint="eastAsia" w:ascii="宋体" w:hAnsi="宋体"/>
                <w:bCs/>
                <w:kern w:val="0"/>
                <w:sz w:val="20"/>
                <w:szCs w:val="20"/>
              </w:rPr>
              <w:t>（7）</w:t>
            </w: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34A42D10">
            <w:pPr>
              <w:widowControl/>
              <w:jc w:val="center"/>
              <w:rPr>
                <w:rFonts w:ascii="宋体" w:hAnsi="宋体"/>
                <w:bCs/>
                <w:kern w:val="0"/>
                <w:sz w:val="20"/>
                <w:szCs w:val="20"/>
              </w:rPr>
            </w:pPr>
            <w:r>
              <w:rPr>
                <w:rFonts w:hint="eastAsia" w:ascii="宋体" w:hAnsi="宋体"/>
                <w:bCs/>
                <w:kern w:val="0"/>
                <w:sz w:val="20"/>
                <w:szCs w:val="20"/>
              </w:rPr>
              <w:t>（8）</w:t>
            </w: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0A810F64">
            <w:pPr>
              <w:widowControl/>
              <w:jc w:val="center"/>
              <w:rPr>
                <w:rFonts w:ascii="宋体" w:hAnsi="宋体"/>
                <w:bCs/>
                <w:kern w:val="0"/>
                <w:sz w:val="20"/>
                <w:szCs w:val="20"/>
              </w:rPr>
            </w:pPr>
            <w:r>
              <w:rPr>
                <w:rFonts w:hint="eastAsia" w:ascii="宋体" w:hAnsi="宋体"/>
                <w:bCs/>
                <w:kern w:val="0"/>
                <w:sz w:val="20"/>
                <w:szCs w:val="20"/>
              </w:rPr>
              <w:t>（9）</w:t>
            </w: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363568DB">
            <w:pPr>
              <w:widowControl/>
              <w:jc w:val="center"/>
              <w:rPr>
                <w:rFonts w:ascii="宋体" w:hAnsi="宋体"/>
                <w:bCs/>
                <w:kern w:val="0"/>
                <w:sz w:val="20"/>
                <w:szCs w:val="20"/>
              </w:rPr>
            </w:pPr>
            <w:r>
              <w:rPr>
                <w:rFonts w:hint="eastAsia" w:ascii="宋体" w:hAnsi="宋体"/>
                <w:bCs/>
                <w:kern w:val="0"/>
                <w:sz w:val="20"/>
                <w:szCs w:val="20"/>
              </w:rPr>
              <w:t>（10）</w:t>
            </w:r>
          </w:p>
        </w:tc>
      </w:tr>
      <w:tr w14:paraId="1ACB37F7">
        <w:tblPrEx>
          <w:tblCellMar>
            <w:top w:w="0" w:type="dxa"/>
            <w:left w:w="0" w:type="dxa"/>
            <w:bottom w:w="0" w:type="dxa"/>
            <w:right w:w="0" w:type="dxa"/>
          </w:tblCellMar>
        </w:tblPrEx>
        <w:trPr>
          <w:trHeight w:val="631" w:hRule="atLeast"/>
          <w:jc w:val="center"/>
        </w:trPr>
        <w:tc>
          <w:tcPr>
            <w:tcW w:w="4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2D98B9">
            <w:pPr>
              <w:widowControl/>
              <w:rPr>
                <w:rFonts w:ascii="宋体" w:hAnsi="宋体"/>
                <w:kern w:val="0"/>
                <w:sz w:val="20"/>
                <w:szCs w:val="20"/>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19E658B6">
            <w:pPr>
              <w:widowControl/>
              <w:rPr>
                <w:rFonts w:ascii="宋体" w:hAnsi="宋体"/>
                <w:kern w:val="0"/>
                <w:sz w:val="20"/>
                <w:szCs w:val="20"/>
              </w:rPr>
            </w:pP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14:paraId="7DD51D0F">
            <w:pPr>
              <w:widowControl/>
              <w:rPr>
                <w:rFonts w:ascii="宋体" w:hAnsi="宋体"/>
                <w:kern w:val="0"/>
                <w:sz w:val="20"/>
                <w:szCs w:val="20"/>
              </w:rPr>
            </w:pPr>
          </w:p>
        </w:tc>
        <w:tc>
          <w:tcPr>
            <w:tcW w:w="1134" w:type="dxa"/>
            <w:tcBorders>
              <w:top w:val="single" w:color="000000" w:sz="6" w:space="0"/>
              <w:left w:val="single" w:color="auto" w:sz="4" w:space="0"/>
              <w:bottom w:val="single" w:color="000000" w:sz="6" w:space="0"/>
              <w:right w:val="single" w:color="000000" w:sz="6" w:space="0"/>
            </w:tcBorders>
            <w:vAlign w:val="center"/>
          </w:tcPr>
          <w:p w14:paraId="190BC493">
            <w:pPr>
              <w:widowControl/>
              <w:rPr>
                <w:rFonts w:ascii="宋体" w:hAnsi="宋体"/>
                <w:kern w:val="0"/>
                <w:sz w:val="20"/>
                <w:szCs w:val="20"/>
              </w:rPr>
            </w:pP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0B3FC50C">
            <w:pPr>
              <w:widowControl/>
              <w:rPr>
                <w:rFonts w:ascii="宋体" w:hAnsi="宋体"/>
                <w:kern w:val="0"/>
                <w:sz w:val="20"/>
                <w:szCs w:val="20"/>
              </w:rPr>
            </w:pP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6F03A576">
            <w:pPr>
              <w:widowControl/>
              <w:rPr>
                <w:rFonts w:ascii="宋体" w:hAnsi="宋体"/>
                <w:kern w:val="0"/>
                <w:sz w:val="20"/>
                <w:szCs w:val="20"/>
              </w:rPr>
            </w:pP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119ADDFB">
            <w:pPr>
              <w:widowControl/>
              <w:rPr>
                <w:rFonts w:ascii="宋体" w:hAnsi="宋体"/>
                <w:kern w:val="0"/>
                <w:sz w:val="20"/>
                <w:szCs w:val="20"/>
              </w:rPr>
            </w:pP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12857048">
            <w:pPr>
              <w:widowControl/>
              <w:rPr>
                <w:rFonts w:ascii="宋体" w:hAnsi="宋体"/>
                <w:kern w:val="0"/>
                <w:sz w:val="20"/>
                <w:szCs w:val="20"/>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61DCBA8F">
            <w:pPr>
              <w:widowControl/>
              <w:rPr>
                <w:rFonts w:ascii="宋体" w:hAnsi="宋体"/>
                <w:kern w:val="0"/>
                <w:sz w:val="20"/>
                <w:szCs w:val="20"/>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31F211BB">
            <w:pPr>
              <w:widowControl/>
              <w:rPr>
                <w:rFonts w:ascii="宋体" w:hAnsi="宋体"/>
                <w:kern w:val="0"/>
                <w:sz w:val="20"/>
                <w:szCs w:val="20"/>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77850964">
            <w:pPr>
              <w:widowControl/>
              <w:rPr>
                <w:rFonts w:ascii="宋体" w:hAnsi="宋体"/>
                <w:kern w:val="0"/>
                <w:sz w:val="20"/>
                <w:szCs w:val="20"/>
              </w:rPr>
            </w:pPr>
          </w:p>
        </w:tc>
      </w:tr>
      <w:tr w14:paraId="0F2A80FE">
        <w:tblPrEx>
          <w:tblCellMar>
            <w:top w:w="0" w:type="dxa"/>
            <w:left w:w="0" w:type="dxa"/>
            <w:bottom w:w="0" w:type="dxa"/>
            <w:right w:w="0" w:type="dxa"/>
          </w:tblCellMar>
        </w:tblPrEx>
        <w:trPr>
          <w:trHeight w:val="709" w:hRule="atLeast"/>
          <w:jc w:val="center"/>
        </w:trPr>
        <w:tc>
          <w:tcPr>
            <w:tcW w:w="4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B8CDD8">
            <w:pPr>
              <w:widowControl/>
              <w:rPr>
                <w:rFonts w:ascii="宋体" w:hAnsi="宋体"/>
                <w:kern w:val="0"/>
                <w:sz w:val="20"/>
                <w:szCs w:val="20"/>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54572299">
            <w:pPr>
              <w:widowControl/>
              <w:rPr>
                <w:rFonts w:ascii="宋体" w:hAnsi="宋体"/>
                <w:kern w:val="0"/>
                <w:sz w:val="20"/>
                <w:szCs w:val="20"/>
              </w:rPr>
            </w:pP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14:paraId="001DEE90">
            <w:pPr>
              <w:widowControl/>
              <w:rPr>
                <w:rFonts w:ascii="宋体" w:hAnsi="宋体"/>
                <w:kern w:val="0"/>
                <w:sz w:val="20"/>
                <w:szCs w:val="20"/>
              </w:rPr>
            </w:pPr>
          </w:p>
        </w:tc>
        <w:tc>
          <w:tcPr>
            <w:tcW w:w="1134" w:type="dxa"/>
            <w:tcBorders>
              <w:top w:val="single" w:color="000000" w:sz="6" w:space="0"/>
              <w:left w:val="single" w:color="auto" w:sz="4" w:space="0"/>
              <w:bottom w:val="single" w:color="000000" w:sz="6" w:space="0"/>
              <w:right w:val="single" w:color="000000" w:sz="6" w:space="0"/>
            </w:tcBorders>
            <w:vAlign w:val="center"/>
          </w:tcPr>
          <w:p w14:paraId="3EE7DB32">
            <w:pPr>
              <w:widowControl/>
              <w:rPr>
                <w:rFonts w:ascii="宋体" w:hAnsi="宋体"/>
                <w:kern w:val="0"/>
                <w:sz w:val="20"/>
                <w:szCs w:val="20"/>
              </w:rPr>
            </w:pP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0B4F1253">
            <w:pPr>
              <w:widowControl/>
              <w:rPr>
                <w:rFonts w:ascii="宋体" w:hAnsi="宋体"/>
                <w:kern w:val="0"/>
                <w:sz w:val="20"/>
                <w:szCs w:val="20"/>
              </w:rPr>
            </w:pP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0A4E7220">
            <w:pPr>
              <w:widowControl/>
              <w:rPr>
                <w:rFonts w:ascii="宋体" w:hAnsi="宋体"/>
                <w:kern w:val="0"/>
                <w:sz w:val="20"/>
                <w:szCs w:val="20"/>
              </w:rPr>
            </w:pP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14A39846">
            <w:pPr>
              <w:widowControl/>
              <w:rPr>
                <w:rFonts w:ascii="宋体" w:hAnsi="宋体"/>
                <w:kern w:val="0"/>
                <w:sz w:val="20"/>
                <w:szCs w:val="20"/>
              </w:rPr>
            </w:pP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174FF1E0">
            <w:pPr>
              <w:widowControl/>
              <w:rPr>
                <w:rFonts w:ascii="宋体" w:hAnsi="宋体"/>
                <w:kern w:val="0"/>
                <w:sz w:val="20"/>
                <w:szCs w:val="20"/>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1D999166">
            <w:pPr>
              <w:widowControl/>
              <w:rPr>
                <w:rFonts w:ascii="宋体" w:hAnsi="宋体"/>
                <w:kern w:val="0"/>
                <w:sz w:val="20"/>
                <w:szCs w:val="20"/>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4BCAA69E">
            <w:pPr>
              <w:widowControl/>
              <w:rPr>
                <w:rFonts w:ascii="宋体" w:hAnsi="宋体"/>
                <w:kern w:val="0"/>
                <w:sz w:val="20"/>
                <w:szCs w:val="20"/>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68B49DD9">
            <w:pPr>
              <w:widowControl/>
              <w:rPr>
                <w:rFonts w:ascii="宋体" w:hAnsi="宋体"/>
                <w:kern w:val="0"/>
                <w:sz w:val="20"/>
                <w:szCs w:val="20"/>
              </w:rPr>
            </w:pPr>
          </w:p>
        </w:tc>
      </w:tr>
      <w:tr w14:paraId="028CCB63">
        <w:tblPrEx>
          <w:tblCellMar>
            <w:top w:w="0" w:type="dxa"/>
            <w:left w:w="0" w:type="dxa"/>
            <w:bottom w:w="0" w:type="dxa"/>
            <w:right w:w="0" w:type="dxa"/>
          </w:tblCellMar>
        </w:tblPrEx>
        <w:trPr>
          <w:trHeight w:val="698" w:hRule="atLeast"/>
          <w:jc w:val="center"/>
        </w:trPr>
        <w:tc>
          <w:tcPr>
            <w:tcW w:w="9788" w:type="dxa"/>
            <w:gridSpan w:val="7"/>
            <w:tcBorders>
              <w:top w:val="single" w:color="000000" w:sz="6" w:space="0"/>
              <w:left w:val="single" w:color="000000" w:sz="6" w:space="0"/>
              <w:bottom w:val="single" w:color="000000" w:sz="6" w:space="0"/>
              <w:right w:val="single" w:color="000000" w:sz="4" w:space="0"/>
            </w:tcBorders>
            <w:vAlign w:val="center"/>
          </w:tcPr>
          <w:p w14:paraId="63D70930">
            <w:pPr>
              <w:widowControl/>
              <w:jc w:val="center"/>
              <w:rPr>
                <w:rFonts w:ascii="宋体" w:hAnsi="宋体"/>
                <w:kern w:val="0"/>
                <w:sz w:val="20"/>
                <w:szCs w:val="20"/>
              </w:rPr>
            </w:pPr>
            <w:r>
              <w:rPr>
                <w:rFonts w:hint="eastAsia"/>
              </w:rPr>
              <w:t>合</w:t>
            </w:r>
            <w:r>
              <w:rPr>
                <w:rFonts w:hint="eastAsia" w:ascii="仿宋_GB2312" w:hAnsi="宋体" w:eastAsia="仿宋_GB2312"/>
                <w:sz w:val="24"/>
              </w:rPr>
              <w:t xml:space="preserve">   </w:t>
            </w:r>
            <w:r>
              <w:rPr>
                <w:rFonts w:hint="eastAsia"/>
              </w:rPr>
              <w:t>计</w:t>
            </w: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576FDAA4">
            <w:pPr>
              <w:widowControl/>
              <w:jc w:val="center"/>
              <w:rPr>
                <w:rFonts w:ascii="宋体" w:hAnsi="宋体"/>
                <w:kern w:val="0"/>
                <w:sz w:val="20"/>
                <w:szCs w:val="20"/>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39391D85">
            <w:pPr>
              <w:widowControl/>
              <w:jc w:val="center"/>
              <w:rPr>
                <w:rFonts w:ascii="宋体" w:hAnsi="宋体"/>
                <w:kern w:val="0"/>
                <w:sz w:val="20"/>
                <w:szCs w:val="20"/>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14:paraId="3DD45B1B">
            <w:pPr>
              <w:widowControl/>
              <w:jc w:val="center"/>
              <w:rPr>
                <w:rFonts w:ascii="宋体" w:hAnsi="宋体"/>
                <w:kern w:val="0"/>
                <w:sz w:val="20"/>
                <w:szCs w:val="20"/>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14:paraId="25461930">
            <w:pPr>
              <w:widowControl/>
              <w:rPr>
                <w:rFonts w:ascii="宋体" w:hAnsi="宋体"/>
                <w:kern w:val="0"/>
                <w:sz w:val="20"/>
                <w:szCs w:val="20"/>
              </w:rPr>
            </w:pPr>
          </w:p>
        </w:tc>
      </w:tr>
    </w:tbl>
    <w:p w14:paraId="596AD5FD">
      <w:pPr>
        <w:jc w:val="center"/>
        <w:rPr>
          <w:rFonts w:ascii="仿宋_GB2312" w:hAnsi="华文中宋" w:eastAsia="仿宋_GB2312"/>
          <w:b/>
          <w:sz w:val="36"/>
          <w:szCs w:val="32"/>
        </w:rPr>
      </w:pPr>
    </w:p>
    <w:p w14:paraId="42A48530">
      <w:pPr>
        <w:rPr>
          <w:rFonts w:ascii="仿宋_GB2312" w:hAnsi="宋体" w:eastAsia="仿宋_GB2312"/>
          <w:sz w:val="28"/>
        </w:rPr>
      </w:pPr>
    </w:p>
    <w:p w14:paraId="1FCAF321">
      <w:pPr>
        <w:rPr>
          <w:rFonts w:ascii="仿宋_GB2312" w:hAnsi="宋体" w:eastAsia="仿宋_GB2312"/>
          <w:sz w:val="28"/>
        </w:rPr>
      </w:pPr>
    </w:p>
    <w:p w14:paraId="54AEE1D5">
      <w:pPr>
        <w:jc w:val="center"/>
        <w:rPr>
          <w:rFonts w:ascii="仿宋_GB2312" w:hAnsi="华文中宋" w:eastAsia="仿宋_GB2312"/>
          <w:b/>
          <w:sz w:val="36"/>
          <w:szCs w:val="32"/>
          <w:highlight w:val="yellow"/>
        </w:rPr>
      </w:pPr>
    </w:p>
    <w:p w14:paraId="356C0A3C">
      <w:pPr>
        <w:jc w:val="center"/>
        <w:rPr>
          <w:rFonts w:ascii="仿宋_GB2312" w:hAnsi="华文中宋" w:eastAsia="仿宋_GB2312"/>
          <w:b/>
          <w:sz w:val="36"/>
          <w:szCs w:val="32"/>
          <w:highlight w:val="yellow"/>
        </w:rPr>
      </w:pPr>
    </w:p>
    <w:p w14:paraId="58F9A974">
      <w:pPr>
        <w:jc w:val="center"/>
        <w:rPr>
          <w:rFonts w:ascii="仿宋_GB2312" w:hAnsi="华文中宋" w:eastAsia="仿宋_GB2312"/>
          <w:b/>
          <w:sz w:val="36"/>
          <w:szCs w:val="32"/>
          <w:highlight w:val="yellow"/>
        </w:rPr>
      </w:pPr>
    </w:p>
    <w:p w14:paraId="31017A85">
      <w:pPr>
        <w:jc w:val="center"/>
        <w:rPr>
          <w:rFonts w:ascii="仿宋_GB2312" w:hAnsi="华文中宋" w:eastAsia="仿宋_GB2312"/>
          <w:b/>
          <w:sz w:val="36"/>
          <w:szCs w:val="32"/>
          <w:highlight w:val="yellow"/>
        </w:rPr>
      </w:pPr>
    </w:p>
    <w:p w14:paraId="068C42CB">
      <w:pPr>
        <w:jc w:val="center"/>
        <w:rPr>
          <w:rFonts w:ascii="仿宋_GB2312" w:hAnsi="华文中宋" w:eastAsia="仿宋_GB2312"/>
          <w:b/>
          <w:sz w:val="36"/>
          <w:szCs w:val="32"/>
          <w:highlight w:val="yellow"/>
        </w:rPr>
      </w:pPr>
    </w:p>
    <w:p w14:paraId="5C25C2B2">
      <w:pPr>
        <w:spacing w:line="360" w:lineRule="auto"/>
        <w:rPr>
          <w:rFonts w:ascii="仿宋_GB2312" w:hAnsi="宋体" w:eastAsia="仿宋_GB2312"/>
          <w:sz w:val="24"/>
        </w:rPr>
        <w:sectPr>
          <w:pgSz w:w="16838" w:h="11906" w:orient="landscape"/>
          <w:pgMar w:top="1531" w:right="1440" w:bottom="1531" w:left="1440" w:header="851" w:footer="850" w:gutter="0"/>
          <w:cols w:space="720" w:num="1"/>
          <w:titlePg/>
          <w:docGrid w:linePitch="579" w:charSpace="0"/>
        </w:sectPr>
      </w:pPr>
    </w:p>
    <w:p w14:paraId="4E9AB931">
      <w:pPr>
        <w:jc w:val="center"/>
        <w:rPr>
          <w:rFonts w:ascii="仿宋_GB2312" w:eastAsia="仿宋_GB2312"/>
          <w:b/>
          <w:sz w:val="30"/>
          <w:szCs w:val="30"/>
        </w:rPr>
      </w:pPr>
      <w:r>
        <w:rPr>
          <w:rFonts w:hint="eastAsia" w:ascii="仿宋_GB2312" w:hAnsi="Dotum" w:eastAsia="仿宋_GB2312"/>
          <w:b/>
          <w:sz w:val="44"/>
          <w:szCs w:val="44"/>
        </w:rPr>
        <w:t>自筹经费来源承诺书</w:t>
      </w:r>
    </w:p>
    <w:p w14:paraId="2486F2E2">
      <w:pPr>
        <w:spacing w:line="360" w:lineRule="auto"/>
        <w:ind w:firstLine="800" w:firstLineChars="250"/>
        <w:rPr>
          <w:rFonts w:ascii="仿宋_GB2312" w:hAnsi="宋体" w:eastAsia="仿宋_GB2312"/>
          <w:sz w:val="32"/>
          <w:szCs w:val="32"/>
          <w:u w:val="single"/>
        </w:rPr>
      </w:pPr>
    </w:p>
    <w:p w14:paraId="528E90B9">
      <w:pPr>
        <w:spacing w:line="360" w:lineRule="auto"/>
        <w:ind w:firstLine="800" w:firstLineChars="250"/>
        <w:rPr>
          <w:rFonts w:ascii="仿宋_GB2312" w:hAnsi="宋体" w:eastAsia="仿宋_GB2312"/>
          <w:sz w:val="32"/>
          <w:szCs w:val="32"/>
          <w:u w:val="single"/>
        </w:rPr>
      </w:pPr>
      <w:r>
        <w:rPr>
          <w:rFonts w:hint="eastAsia" w:ascii="仿宋_GB2312" w:hAnsi="宋体" w:eastAsia="仿宋_GB2312"/>
          <w:sz w:val="32"/>
          <w:szCs w:val="32"/>
          <w:u w:val="single"/>
        </w:rPr>
        <w:t xml:space="preserve">                     </w:t>
      </w:r>
      <w:r>
        <w:rPr>
          <w:rFonts w:hint="eastAsia" w:ascii="仿宋_GB2312" w:eastAsia="仿宋_GB2312"/>
          <w:sz w:val="32"/>
          <w:szCs w:val="32"/>
        </w:rPr>
        <w:t>（单位全称）为实施</w:t>
      </w:r>
      <w:r>
        <w:rPr>
          <w:rFonts w:hint="eastAsia" w:ascii="仿宋_GB2312" w:hAnsi="宋体" w:eastAsia="仿宋_GB2312"/>
          <w:sz w:val="32"/>
          <w:szCs w:val="32"/>
          <w:u w:val="single"/>
        </w:rPr>
        <w:t xml:space="preserve">            </w:t>
      </w:r>
    </w:p>
    <w:p w14:paraId="79B45309">
      <w:pPr>
        <w:spacing w:line="360" w:lineRule="auto"/>
        <w:rPr>
          <w:rFonts w:ascii="仿宋_GB2312" w:hAnsi="宋体" w:eastAsia="仿宋_GB2312"/>
          <w:sz w:val="32"/>
          <w:szCs w:val="32"/>
          <w:u w:val="single"/>
        </w:rPr>
      </w:pPr>
      <w:r>
        <w:rPr>
          <w:rFonts w:hint="eastAsia" w:ascii="仿宋_GB2312" w:eastAsia="仿宋_GB2312"/>
          <w:sz w:val="32"/>
          <w:szCs w:val="32"/>
        </w:rPr>
        <w:t>项目，提供</w:t>
      </w:r>
      <w:r>
        <w:rPr>
          <w:rFonts w:hint="eastAsia" w:ascii="仿宋_GB2312" w:hAnsi="宋体" w:eastAsia="仿宋_GB2312"/>
          <w:sz w:val="32"/>
          <w:szCs w:val="32"/>
          <w:u w:val="single"/>
        </w:rPr>
        <w:t xml:space="preserve">        </w:t>
      </w:r>
      <w:r>
        <w:rPr>
          <w:rFonts w:hint="eastAsia" w:ascii="仿宋_GB2312" w:eastAsia="仿宋_GB2312"/>
          <w:sz w:val="32"/>
          <w:szCs w:val="32"/>
        </w:rPr>
        <w:t>元的自筹资金，资金来源为</w:t>
      </w:r>
      <w:r>
        <w:rPr>
          <w:rFonts w:hint="eastAsia" w:ascii="仿宋_GB2312" w:hAnsi="宋体" w:eastAsia="仿宋_GB2312"/>
          <w:sz w:val="32"/>
          <w:szCs w:val="32"/>
          <w:u w:val="single"/>
        </w:rPr>
        <w:t xml:space="preserve">            </w:t>
      </w:r>
    </w:p>
    <w:p w14:paraId="3BACC473">
      <w:pPr>
        <w:spacing w:line="360" w:lineRule="auto"/>
        <w:rPr>
          <w:rFonts w:ascii="仿宋_GB2312" w:hAnsi="宋体" w:eastAsia="仿宋_GB2312"/>
          <w:sz w:val="32"/>
          <w:szCs w:val="32"/>
          <w:u w:val="single"/>
        </w:rPr>
      </w:pPr>
      <w:r>
        <w:rPr>
          <w:rFonts w:hint="eastAsia" w:ascii="仿宋_GB2312" w:eastAsia="仿宋_GB2312"/>
          <w:sz w:val="32"/>
          <w:szCs w:val="32"/>
        </w:rPr>
        <w:t>（1．其他财政拨款  2．承担单位自有货币资金  3．银行贷款  4．其他资金）。（如资金来源为1、3、4方式，需提供相应证明材料）</w:t>
      </w:r>
    </w:p>
    <w:p w14:paraId="753F640F">
      <w:pPr>
        <w:spacing w:line="360" w:lineRule="auto"/>
        <w:ind w:firstLine="640" w:firstLineChars="200"/>
        <w:rPr>
          <w:rFonts w:ascii="仿宋_GB2312" w:hAnsi="宋体" w:eastAsia="仿宋_GB2312"/>
          <w:sz w:val="32"/>
          <w:szCs w:val="32"/>
          <w:u w:val="single"/>
        </w:rPr>
      </w:pPr>
      <w:r>
        <w:rPr>
          <w:rFonts w:hint="eastAsia" w:ascii="仿宋_GB2312" w:eastAsia="仿宋_GB2312"/>
          <w:sz w:val="32"/>
          <w:szCs w:val="32"/>
        </w:rPr>
        <w:t>自筹资金主要用于：</w:t>
      </w:r>
      <w:r>
        <w:rPr>
          <w:rFonts w:hint="eastAsia" w:ascii="仿宋_GB2312" w:hAnsi="宋体" w:eastAsia="仿宋_GB2312"/>
          <w:sz w:val="32"/>
          <w:szCs w:val="32"/>
          <w:u w:val="single"/>
        </w:rPr>
        <w:t xml:space="preserve">                             </w:t>
      </w:r>
      <w:r>
        <w:rPr>
          <w:rFonts w:hint="eastAsia" w:ascii="仿宋_GB2312" w:eastAsia="仿宋_GB2312"/>
          <w:sz w:val="32"/>
          <w:szCs w:val="32"/>
        </w:rPr>
        <w:t>（填写具体预算支出科目）</w:t>
      </w:r>
    </w:p>
    <w:p w14:paraId="2171DA2D">
      <w:pPr>
        <w:ind w:firstLine="570"/>
        <w:rPr>
          <w:rFonts w:ascii="仿宋_GB2312" w:eastAsia="仿宋_GB2312"/>
          <w:sz w:val="32"/>
          <w:szCs w:val="32"/>
        </w:rPr>
      </w:pPr>
      <w:r>
        <w:rPr>
          <w:rFonts w:hint="eastAsia" w:ascii="仿宋_GB2312" w:eastAsia="仿宋_GB2312"/>
          <w:sz w:val="32"/>
          <w:szCs w:val="32"/>
        </w:rPr>
        <w:t>特此证明！</w:t>
      </w:r>
    </w:p>
    <w:p w14:paraId="68DFD9AE">
      <w:pPr>
        <w:ind w:firstLine="570"/>
        <w:rPr>
          <w:rFonts w:ascii="仿宋_GB2312" w:eastAsia="仿宋_GB2312"/>
          <w:sz w:val="32"/>
          <w:szCs w:val="32"/>
        </w:rPr>
      </w:pPr>
    </w:p>
    <w:p w14:paraId="0D2A3301">
      <w:pPr>
        <w:ind w:firstLine="570"/>
        <w:rPr>
          <w:rFonts w:ascii="仿宋_GB2312" w:eastAsia="仿宋_GB2312"/>
          <w:sz w:val="32"/>
          <w:szCs w:val="32"/>
        </w:rPr>
      </w:pPr>
    </w:p>
    <w:p w14:paraId="0149C439">
      <w:pPr>
        <w:ind w:firstLine="570"/>
        <w:rPr>
          <w:rFonts w:ascii="仿宋_GB2312" w:eastAsia="仿宋_GB2312"/>
          <w:sz w:val="32"/>
          <w:szCs w:val="32"/>
        </w:rPr>
      </w:pPr>
    </w:p>
    <w:p w14:paraId="3708334D">
      <w:pPr>
        <w:ind w:firstLine="3520" w:firstLineChars="1100"/>
        <w:rPr>
          <w:rFonts w:ascii="仿宋_GB2312" w:eastAsia="仿宋_GB2312"/>
          <w:sz w:val="32"/>
          <w:szCs w:val="32"/>
        </w:rPr>
      </w:pPr>
      <w:r>
        <w:rPr>
          <w:rFonts w:hint="eastAsia" w:ascii="仿宋_GB2312" w:eastAsia="仿宋_GB2312"/>
          <w:sz w:val="32"/>
          <w:szCs w:val="32"/>
        </w:rPr>
        <w:t>出资单位（公章）</w:t>
      </w:r>
    </w:p>
    <w:p w14:paraId="6AAC8832">
      <w:pPr>
        <w:ind w:firstLine="5446" w:firstLineChars="1702"/>
        <w:rPr>
          <w:rFonts w:ascii="仿宋_GB2312" w:eastAsia="仿宋_GB2312"/>
          <w:sz w:val="32"/>
          <w:szCs w:val="32"/>
        </w:rPr>
      </w:pPr>
    </w:p>
    <w:p w14:paraId="5FF5A02C">
      <w:pPr>
        <w:ind w:firstLine="4000" w:firstLineChars="1250"/>
        <w:rPr>
          <w:rFonts w:ascii="仿宋_GB2312" w:eastAsia="仿宋_GB2312"/>
          <w:sz w:val="32"/>
          <w:szCs w:val="32"/>
        </w:rPr>
      </w:pPr>
      <w:r>
        <w:rPr>
          <w:rFonts w:hint="eastAsia" w:ascii="仿宋_GB2312" w:eastAsia="仿宋_GB2312"/>
          <w:sz w:val="32"/>
          <w:szCs w:val="32"/>
        </w:rPr>
        <w:t>年    月    日</w:t>
      </w:r>
    </w:p>
    <w:sectPr>
      <w:pgSz w:w="11906" w:h="16838"/>
      <w:pgMar w:top="1440" w:right="1531" w:bottom="1440" w:left="1531"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otum">
    <w:panose1 w:val="020B0600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261E">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F16A">
    <w:pPr>
      <w:pStyle w:val="8"/>
      <w:framePr w:wrap="around" w:vAnchor="text" w:hAnchor="margin" w:xAlign="center" w:y="1"/>
      <w:rPr>
        <w:rStyle w:val="15"/>
      </w:rPr>
    </w:pPr>
    <w:r>
      <w:fldChar w:fldCharType="begin"/>
    </w:r>
    <w:r>
      <w:rPr>
        <w:rStyle w:val="15"/>
      </w:rPr>
      <w:instrText xml:space="preserve">PAGE  </w:instrText>
    </w:r>
    <w:r>
      <w:fldChar w:fldCharType="end"/>
    </w:r>
  </w:p>
  <w:p w14:paraId="712FB57A">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8675">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C1054">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A34A302">
                          <w:pPr>
                            <w:pStyle w:val="8"/>
                            <w:rPr>
                              <w:rStyle w:val="15"/>
                            </w:rPr>
                          </w:pPr>
                          <w:r>
                            <w:fldChar w:fldCharType="begin"/>
                          </w:r>
                          <w:r>
                            <w:rPr>
                              <w:rStyle w:val="15"/>
                            </w:rPr>
                            <w:instrText xml:space="preserve">PAGE  </w:instrText>
                          </w:r>
                          <w:r>
                            <w:fldChar w:fldCharType="separate"/>
                          </w:r>
                          <w:r>
                            <w:rPr>
                              <w:rStyle w:val="15"/>
                            </w:rPr>
                            <w:t>8</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v36vkBQIAAAQEAAAOAAAAAAAAAAEAIAAAAB4BAABkcnMvZTJv&#10;RG9jLnhtbFBLBQYAAAAABgAGAFkBAACVBQAAAAA=&#10;">
              <v:fill on="f" focussize="0,0"/>
              <v:stroke on="f"/>
              <v:imagedata o:title=""/>
              <o:lock v:ext="edit" aspectratio="f"/>
              <v:textbox inset="0mm,0mm,0mm,0mm" style="mso-fit-shape-to-text:t;">
                <w:txbxContent>
                  <w:p w14:paraId="0A34A302">
                    <w:pPr>
                      <w:pStyle w:val="8"/>
                      <w:rPr>
                        <w:rStyle w:val="15"/>
                      </w:rPr>
                    </w:pPr>
                    <w:r>
                      <w:fldChar w:fldCharType="begin"/>
                    </w:r>
                    <w:r>
                      <w:rPr>
                        <w:rStyle w:val="15"/>
                      </w:rPr>
                      <w:instrText xml:space="preserve">PAGE  </w:instrText>
                    </w:r>
                    <w:r>
                      <w:fldChar w:fldCharType="separate"/>
                    </w:r>
                    <w:r>
                      <w:rPr>
                        <w:rStyle w:val="15"/>
                      </w:rP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A239">
    <w:pPr>
      <w:pStyle w:val="8"/>
      <w:framePr w:wrap="around" w:vAnchor="text" w:hAnchor="margin" w:xAlign="center" w:y="1"/>
      <w:rPr>
        <w:rStyle w:val="15"/>
      </w:rPr>
    </w:pPr>
    <w:r>
      <w:fldChar w:fldCharType="begin"/>
    </w:r>
    <w:r>
      <w:rPr>
        <w:rStyle w:val="15"/>
      </w:rPr>
      <w:instrText xml:space="preserve">PAGE  </w:instrText>
    </w:r>
    <w:r>
      <w:fldChar w:fldCharType="end"/>
    </w:r>
  </w:p>
  <w:p w14:paraId="6852E3D3">
    <w:pPr>
      <w:pStyle w:val="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79AF">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ACD35E">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XCNNpAsCAAABBAAADgAAAAAAAAABACAAAAAfAQAA&#10;ZHJzL2Uyb0RvYy54bWxQSwUGAAAAAAYABgBZAQAAnAUAAAAA&#10;">
              <v:fill on="f" focussize="0,0"/>
              <v:stroke on="f"/>
              <v:imagedata o:title=""/>
              <o:lock v:ext="edit" aspectratio="f"/>
              <v:textbox inset="0mm,0mm,0mm,0mm" style="mso-fit-shape-to-text:t;">
                <w:txbxContent>
                  <w:p w14:paraId="41ACD35E">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C65B">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60E6F70">
                          <w:pPr>
                            <w:pStyle w:val="8"/>
                            <w:rPr>
                              <w:rStyle w:val="15"/>
                            </w:rPr>
                          </w:pPr>
                          <w:r>
                            <w:fldChar w:fldCharType="begin"/>
                          </w:r>
                          <w:r>
                            <w:rPr>
                              <w:rStyle w:val="15"/>
                            </w:rPr>
                            <w:instrText xml:space="preserve">PAGE  </w:instrText>
                          </w:r>
                          <w:r>
                            <w:fldChar w:fldCharType="separate"/>
                          </w:r>
                          <w:r>
                            <w:rPr>
                              <w:rStyle w:val="15"/>
                            </w:rPr>
                            <w:t>4</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xleiaCgIAAAEEAAAOAAAAAAAAAAEAIAAAAB8BAABk&#10;cnMvZTJvRG9jLnhtbFBLBQYAAAAABgAGAFkBAACbBQAAAAA=&#10;">
              <v:fill on="f" focussize="0,0"/>
              <v:stroke on="f"/>
              <v:imagedata o:title=""/>
              <o:lock v:ext="edit" aspectratio="f"/>
              <v:textbox inset="0mm,0mm,0mm,0mm" style="mso-fit-shape-to-text:t;">
                <w:txbxContent>
                  <w:p w14:paraId="460E6F70">
                    <w:pPr>
                      <w:pStyle w:val="8"/>
                      <w:rPr>
                        <w:rStyle w:val="15"/>
                      </w:rPr>
                    </w:pPr>
                    <w:r>
                      <w:fldChar w:fldCharType="begin"/>
                    </w:r>
                    <w:r>
                      <w:rPr>
                        <w:rStyle w:val="15"/>
                      </w:rPr>
                      <w:instrText xml:space="preserve">PAGE  </w:instrText>
                    </w:r>
                    <w:r>
                      <w:fldChar w:fldCharType="separate"/>
                    </w:r>
                    <w:r>
                      <w:rPr>
                        <w:rStyle w:val="15"/>
                      </w:rP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7416">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3428A1C">
                          <w:pPr>
                            <w:pStyle w:val="8"/>
                            <w:jc w:val="center"/>
                          </w:pPr>
                          <w:r>
                            <w:fldChar w:fldCharType="begin"/>
                          </w:r>
                          <w:r>
                            <w:rPr>
                              <w:rStyle w:val="15"/>
                            </w:rPr>
                            <w:instrText xml:space="preserve"> PAGE </w:instrText>
                          </w:r>
                          <w:r>
                            <w:fldChar w:fldCharType="separate"/>
                          </w:r>
                          <w:r>
                            <w:rPr>
                              <w:rStyle w:val="15"/>
                            </w:rPr>
                            <w:t>5</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Jqb7MJ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Hu3pnM8p685RXuhfQx9To1TvbkF+8czCTSPsRl0jQtcoURG9WXyZPXg64PgIUnbvoKI6Yhsg&#10;AfU1mghIbjBCp9bsT61RfWCSDucXF5dzziTdzF7Ozs8TtUzk41uHPrxRYFgMCo7U+IQtdrc+RC4i&#10;H1NiKQtr3bap+a3964AS40niHukOxENf9kcvSqj2pAJhmCX6SRQ0gF8562iOCm7p23DWvrXkQxy5&#10;McAxKMdAWEkPCx44G8KbMIzm1qHeNIQ7On1NXq11EhJNHTgcWdJkJH3HKY6j93Cfsv783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PJqb7MJAgAAAQQAAA4AAAAAAAAAAQAgAAAAHwEAAGRy&#10;cy9lMm9Eb2MueG1sUEsFBgAAAAAGAAYAWQEAAJoFAAAAAA==&#10;">
              <v:fill on="f" focussize="0,0"/>
              <v:stroke on="f"/>
              <v:imagedata o:title=""/>
              <o:lock v:ext="edit" aspectratio="f"/>
              <v:textbox inset="0mm,0mm,0mm,0mm" style="mso-fit-shape-to-text:t;">
                <w:txbxContent>
                  <w:p w14:paraId="63428A1C">
                    <w:pPr>
                      <w:pStyle w:val="8"/>
                      <w:jc w:val="center"/>
                    </w:pPr>
                    <w:r>
                      <w:fldChar w:fldCharType="begin"/>
                    </w:r>
                    <w:r>
                      <w:rPr>
                        <w:rStyle w:val="15"/>
                      </w:rPr>
                      <w:instrText xml:space="preserve"> PAGE </w:instrText>
                    </w:r>
                    <w:r>
                      <w:fldChar w:fldCharType="separate"/>
                    </w:r>
                    <w:r>
                      <w:rPr>
                        <w:rStyle w:val="15"/>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16D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2BA7">
    <w:pPr>
      <w:pStyle w:val="9"/>
      <w:framePr w:wrap="around" w:vAnchor="text" w:hAnchor="margin" w:xAlign="center" w:y="1"/>
      <w:rPr>
        <w:rStyle w:val="15"/>
      </w:rPr>
    </w:pPr>
    <w:r>
      <w:fldChar w:fldCharType="begin"/>
    </w:r>
    <w:r>
      <w:rPr>
        <w:rStyle w:val="15"/>
      </w:rPr>
      <w:instrText xml:space="preserve">PAGE  </w:instrText>
    </w:r>
    <w:r>
      <w:fldChar w:fldCharType="end"/>
    </w:r>
  </w:p>
  <w:p w14:paraId="7ECDDEA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2024">
    <w:pPr>
      <w:pStyle w:val="9"/>
      <w:framePr w:wrap="around" w:vAnchor="text" w:hAnchor="margin" w:xAlign="center" w:y="1"/>
      <w:rPr>
        <w:rStyle w:val="15"/>
      </w:rPr>
    </w:pPr>
    <w:r>
      <w:fldChar w:fldCharType="begin"/>
    </w:r>
    <w:r>
      <w:rPr>
        <w:rStyle w:val="15"/>
      </w:rPr>
      <w:instrText xml:space="preserve">PAGE  </w:instrText>
    </w:r>
    <w:r>
      <w:fldChar w:fldCharType="end"/>
    </w:r>
  </w:p>
  <w:p w14:paraId="1F906888">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YTVlZjIxN2UwNmZiNjRjYzliMGZjM2YxMGMxNmMifQ=="/>
  </w:docVars>
  <w:rsids>
    <w:rsidRoot w:val="003A2B15"/>
    <w:rsid w:val="000272C9"/>
    <w:rsid w:val="00033BED"/>
    <w:rsid w:val="0003604F"/>
    <w:rsid w:val="00045F59"/>
    <w:rsid w:val="00047C5F"/>
    <w:rsid w:val="0005410F"/>
    <w:rsid w:val="00062EB0"/>
    <w:rsid w:val="00063D23"/>
    <w:rsid w:val="00090907"/>
    <w:rsid w:val="00093648"/>
    <w:rsid w:val="000F7724"/>
    <w:rsid w:val="00135268"/>
    <w:rsid w:val="0013727A"/>
    <w:rsid w:val="00201EE1"/>
    <w:rsid w:val="002040DE"/>
    <w:rsid w:val="002248E9"/>
    <w:rsid w:val="00232D54"/>
    <w:rsid w:val="00254E8C"/>
    <w:rsid w:val="00257B86"/>
    <w:rsid w:val="00257D34"/>
    <w:rsid w:val="00273A40"/>
    <w:rsid w:val="002B3278"/>
    <w:rsid w:val="003001DA"/>
    <w:rsid w:val="00306729"/>
    <w:rsid w:val="00316B82"/>
    <w:rsid w:val="00324145"/>
    <w:rsid w:val="00325349"/>
    <w:rsid w:val="00341D7B"/>
    <w:rsid w:val="00343B77"/>
    <w:rsid w:val="003913FC"/>
    <w:rsid w:val="003A2B15"/>
    <w:rsid w:val="003B42B9"/>
    <w:rsid w:val="003F33F5"/>
    <w:rsid w:val="00416C27"/>
    <w:rsid w:val="00434143"/>
    <w:rsid w:val="004C1DE8"/>
    <w:rsid w:val="004E3D20"/>
    <w:rsid w:val="004F54E0"/>
    <w:rsid w:val="0052156F"/>
    <w:rsid w:val="00527C8F"/>
    <w:rsid w:val="00555159"/>
    <w:rsid w:val="0056298A"/>
    <w:rsid w:val="005B0A9F"/>
    <w:rsid w:val="005C426B"/>
    <w:rsid w:val="005D0E4A"/>
    <w:rsid w:val="005D67E4"/>
    <w:rsid w:val="00615849"/>
    <w:rsid w:val="00644AE5"/>
    <w:rsid w:val="00645A01"/>
    <w:rsid w:val="00682CFD"/>
    <w:rsid w:val="00695F79"/>
    <w:rsid w:val="006A4580"/>
    <w:rsid w:val="006D071D"/>
    <w:rsid w:val="006E3417"/>
    <w:rsid w:val="006E77DD"/>
    <w:rsid w:val="006F0545"/>
    <w:rsid w:val="00712011"/>
    <w:rsid w:val="00741CF5"/>
    <w:rsid w:val="00797E36"/>
    <w:rsid w:val="007D2B6E"/>
    <w:rsid w:val="007E0670"/>
    <w:rsid w:val="007E0EE9"/>
    <w:rsid w:val="00824337"/>
    <w:rsid w:val="00824881"/>
    <w:rsid w:val="00850BFF"/>
    <w:rsid w:val="00896322"/>
    <w:rsid w:val="008B45CC"/>
    <w:rsid w:val="008F13AD"/>
    <w:rsid w:val="0093619B"/>
    <w:rsid w:val="009410B1"/>
    <w:rsid w:val="00953182"/>
    <w:rsid w:val="00980F16"/>
    <w:rsid w:val="009C1B9E"/>
    <w:rsid w:val="009C2CFE"/>
    <w:rsid w:val="009C4399"/>
    <w:rsid w:val="009E124C"/>
    <w:rsid w:val="00A0183F"/>
    <w:rsid w:val="00A253CA"/>
    <w:rsid w:val="00A51383"/>
    <w:rsid w:val="00A620C9"/>
    <w:rsid w:val="00B13008"/>
    <w:rsid w:val="00B20AB2"/>
    <w:rsid w:val="00B51D78"/>
    <w:rsid w:val="00BA23F6"/>
    <w:rsid w:val="00BE7F80"/>
    <w:rsid w:val="00C31EA9"/>
    <w:rsid w:val="00C40978"/>
    <w:rsid w:val="00D00A08"/>
    <w:rsid w:val="00D13B89"/>
    <w:rsid w:val="00D23E30"/>
    <w:rsid w:val="00D25737"/>
    <w:rsid w:val="00D370B5"/>
    <w:rsid w:val="00D44423"/>
    <w:rsid w:val="00D526ED"/>
    <w:rsid w:val="00DB5CAB"/>
    <w:rsid w:val="00DD1D06"/>
    <w:rsid w:val="00DD552F"/>
    <w:rsid w:val="00DD7D3F"/>
    <w:rsid w:val="00DF15AE"/>
    <w:rsid w:val="00E05077"/>
    <w:rsid w:val="00E42B89"/>
    <w:rsid w:val="00E57CAF"/>
    <w:rsid w:val="00E65BA4"/>
    <w:rsid w:val="00EC1258"/>
    <w:rsid w:val="00ED66B2"/>
    <w:rsid w:val="00ED7D59"/>
    <w:rsid w:val="00F06098"/>
    <w:rsid w:val="00F07172"/>
    <w:rsid w:val="00F2534C"/>
    <w:rsid w:val="00F44F09"/>
    <w:rsid w:val="00F459D0"/>
    <w:rsid w:val="00F46E4A"/>
    <w:rsid w:val="00F64EA2"/>
    <w:rsid w:val="00FA5195"/>
    <w:rsid w:val="00FD1F1F"/>
    <w:rsid w:val="01DC6800"/>
    <w:rsid w:val="041B402A"/>
    <w:rsid w:val="05495601"/>
    <w:rsid w:val="05926B33"/>
    <w:rsid w:val="06A4730E"/>
    <w:rsid w:val="06CB5558"/>
    <w:rsid w:val="06F01EE5"/>
    <w:rsid w:val="07B144C5"/>
    <w:rsid w:val="08004DDF"/>
    <w:rsid w:val="08384C57"/>
    <w:rsid w:val="08E266E5"/>
    <w:rsid w:val="093E4D46"/>
    <w:rsid w:val="096237B5"/>
    <w:rsid w:val="097C4BE4"/>
    <w:rsid w:val="09EB4740"/>
    <w:rsid w:val="0A994B15"/>
    <w:rsid w:val="0B4F4350"/>
    <w:rsid w:val="0C4D4CD9"/>
    <w:rsid w:val="0D221F7D"/>
    <w:rsid w:val="0DC30888"/>
    <w:rsid w:val="0EBD465D"/>
    <w:rsid w:val="105E1FFA"/>
    <w:rsid w:val="10A05B0D"/>
    <w:rsid w:val="125522F3"/>
    <w:rsid w:val="126F57E2"/>
    <w:rsid w:val="1297431D"/>
    <w:rsid w:val="12D0669A"/>
    <w:rsid w:val="136E6A54"/>
    <w:rsid w:val="13806FF7"/>
    <w:rsid w:val="140254DA"/>
    <w:rsid w:val="145D52B6"/>
    <w:rsid w:val="156817B7"/>
    <w:rsid w:val="15DE349E"/>
    <w:rsid w:val="17DC4FD8"/>
    <w:rsid w:val="1A6B23CF"/>
    <w:rsid w:val="1A8A12F5"/>
    <w:rsid w:val="1B150C46"/>
    <w:rsid w:val="1D8E7849"/>
    <w:rsid w:val="1F157F9A"/>
    <w:rsid w:val="1FB72C4C"/>
    <w:rsid w:val="20990776"/>
    <w:rsid w:val="21E32E28"/>
    <w:rsid w:val="229828FE"/>
    <w:rsid w:val="23C14073"/>
    <w:rsid w:val="25893F23"/>
    <w:rsid w:val="265D378B"/>
    <w:rsid w:val="275D2FD1"/>
    <w:rsid w:val="27E6111D"/>
    <w:rsid w:val="28FA13F9"/>
    <w:rsid w:val="2A2F3957"/>
    <w:rsid w:val="2CE44714"/>
    <w:rsid w:val="2CEB0E05"/>
    <w:rsid w:val="2EEA519D"/>
    <w:rsid w:val="300C1C1A"/>
    <w:rsid w:val="31094F67"/>
    <w:rsid w:val="31D3670F"/>
    <w:rsid w:val="32A35205"/>
    <w:rsid w:val="36F40202"/>
    <w:rsid w:val="375E423E"/>
    <w:rsid w:val="391C55D7"/>
    <w:rsid w:val="3A460288"/>
    <w:rsid w:val="3AD52660"/>
    <w:rsid w:val="3B380D12"/>
    <w:rsid w:val="3BFF2794"/>
    <w:rsid w:val="3E011FB3"/>
    <w:rsid w:val="42CD280C"/>
    <w:rsid w:val="435132FD"/>
    <w:rsid w:val="45FB1AE3"/>
    <w:rsid w:val="47B03D47"/>
    <w:rsid w:val="48C70041"/>
    <w:rsid w:val="497D2725"/>
    <w:rsid w:val="4A477D14"/>
    <w:rsid w:val="4A683FAB"/>
    <w:rsid w:val="4AAA6F89"/>
    <w:rsid w:val="4E2B7054"/>
    <w:rsid w:val="4E8A01D6"/>
    <w:rsid w:val="4FD57A49"/>
    <w:rsid w:val="51F0247D"/>
    <w:rsid w:val="549C29FA"/>
    <w:rsid w:val="54B4081A"/>
    <w:rsid w:val="5716421C"/>
    <w:rsid w:val="57352CE4"/>
    <w:rsid w:val="59493DA4"/>
    <w:rsid w:val="5ADF3283"/>
    <w:rsid w:val="5B105BC3"/>
    <w:rsid w:val="5C3E3E63"/>
    <w:rsid w:val="5F5D7FB1"/>
    <w:rsid w:val="602132B7"/>
    <w:rsid w:val="61D1040B"/>
    <w:rsid w:val="61F705C6"/>
    <w:rsid w:val="62004000"/>
    <w:rsid w:val="62F42D96"/>
    <w:rsid w:val="635358E7"/>
    <w:rsid w:val="65583E3D"/>
    <w:rsid w:val="65591E79"/>
    <w:rsid w:val="65E17D90"/>
    <w:rsid w:val="673F502F"/>
    <w:rsid w:val="686E1841"/>
    <w:rsid w:val="694B4C9D"/>
    <w:rsid w:val="6CAD4579"/>
    <w:rsid w:val="6E465D28"/>
    <w:rsid w:val="6F2C52BA"/>
    <w:rsid w:val="700B1411"/>
    <w:rsid w:val="707F6B97"/>
    <w:rsid w:val="70F04E90"/>
    <w:rsid w:val="71BD7174"/>
    <w:rsid w:val="75530A45"/>
    <w:rsid w:val="75AF7942"/>
    <w:rsid w:val="78E96836"/>
    <w:rsid w:val="79994CBB"/>
    <w:rsid w:val="7AFE13F1"/>
    <w:rsid w:val="7B6A0778"/>
    <w:rsid w:val="7B7E363A"/>
    <w:rsid w:val="7BB71756"/>
    <w:rsid w:val="7DD10836"/>
    <w:rsid w:val="7E13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paragraph" w:styleId="2">
    <w:name w:val="heading 3"/>
    <w:basedOn w:val="1"/>
    <w:next w:val="1"/>
    <w:qFormat/>
    <w:uiPriority w:val="0"/>
    <w:pPr>
      <w:keepNext/>
      <w:keepLines/>
      <w:spacing w:before="260" w:after="260" w:line="413" w:lineRule="auto"/>
      <w:ind w:left="720" w:hanging="720"/>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uiPriority w:val="0"/>
    <w:pPr>
      <w:ind w:firstLine="660"/>
    </w:pPr>
    <w:rPr>
      <w:rFonts w:eastAsia="仿宋_GB2312"/>
      <w:sz w:val="30"/>
      <w:szCs w:val="20"/>
    </w:rPr>
  </w:style>
  <w:style w:type="paragraph" w:styleId="7">
    <w:name w:val="Balloon Text"/>
    <w:basedOn w:val="1"/>
    <w:link w:val="19"/>
    <w:qFormat/>
    <w:uiPriority w:val="0"/>
    <w:rPr>
      <w:sz w:val="18"/>
      <w:szCs w:val="18"/>
    </w:rPr>
  </w:style>
  <w:style w:type="paragraph" w:styleId="8">
    <w:name w:val="footer"/>
    <w:basedOn w:val="1"/>
    <w:uiPriority w:val="0"/>
    <w:pPr>
      <w:tabs>
        <w:tab w:val="center" w:pos="4153"/>
        <w:tab w:val="right" w:pos="8306"/>
      </w:tabs>
      <w:snapToGrid w:val="0"/>
      <w:jc w:val="left"/>
    </w:pPr>
    <w:rPr>
      <w:sz w:val="18"/>
      <w:szCs w:val="20"/>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ascii="Calibri" w:hAnsi="Calibri"/>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sz w:val="24"/>
      <w:szCs w:val="24"/>
    </w:rPr>
  </w:style>
  <w:style w:type="character" w:styleId="15">
    <w:name w:val="page number"/>
    <w:qFormat/>
    <w:uiPriority w:val="0"/>
  </w:style>
  <w:style w:type="character" w:styleId="16">
    <w:name w:val="Emphasis"/>
    <w:qFormat/>
    <w:uiPriority w:val="0"/>
    <w:rPr>
      <w:color w:val="CC0000"/>
      <w:sz w:val="24"/>
      <w:szCs w:val="24"/>
    </w:rPr>
  </w:style>
  <w:style w:type="character" w:styleId="17">
    <w:name w:val="annotation reference"/>
    <w:basedOn w:val="13"/>
    <w:qFormat/>
    <w:uiPriority w:val="0"/>
    <w:rPr>
      <w:sz w:val="21"/>
      <w:szCs w:val="21"/>
    </w:rPr>
  </w:style>
  <w:style w:type="character" w:styleId="18">
    <w:name w:val="HTML Cite"/>
    <w:uiPriority w:val="0"/>
    <w:rPr>
      <w:sz w:val="24"/>
      <w:szCs w:val="24"/>
    </w:rPr>
  </w:style>
  <w:style w:type="character" w:customStyle="1" w:styleId="19">
    <w:name w:val="批注框文本 Char"/>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3971</Words>
  <Characters>4044</Characters>
  <Lines>36</Lines>
  <Paragraphs>10</Paragraphs>
  <TotalTime>4</TotalTime>
  <ScaleCrop>false</ScaleCrop>
  <LinksUpToDate>false</LinksUpToDate>
  <CharactersWithSpaces>4764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2022-06-17T10:15:00Z</dcterms:created>
  <dc:creator>Administrator</dc:creator>
  <cp:lastModifiedBy>Administrator</cp:lastModifiedBy>
  <cp:lastPrinted>2022-05-19T03:49:00Z</cp:lastPrinted>
  <dcterms:modified xsi:type="dcterms:W3CDTF">2025-02-07T08:40:27Z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1CFCD014237E4B7C967338D8352E7A5A</vt:lpwstr>
  </property>
  <property fmtid="{D5CDD505-2E9C-101B-9397-08002B2CF9AE}" pid="4" name="KSOTemplateDocerSaveRecord">
    <vt:lpwstr>eyJoZGlkIjoiMzdmZmU2NjkzMjJmYmQ5ZmQzYzI2NmM5NTI4YzM2MzgifQ==</vt:lpwstr>
  </property>
</Properties>
</file>