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十一</w:t>
      </w:r>
      <w:r>
        <w:rPr>
          <w:rFonts w:hint="eastAsia" w:ascii="方正小标宋_GBK" w:hAnsi="方正小标宋_GBK" w:eastAsia="方正小标宋_GBK" w:cs="方正小标宋_GBK"/>
          <w:sz w:val="36"/>
          <w:szCs w:val="36"/>
        </w:rPr>
        <w:t>届中国创新创业大赛（新疆赛区）暨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九</w:t>
      </w:r>
      <w:r>
        <w:rPr>
          <w:rFonts w:hint="eastAsia" w:ascii="方正小标宋_GBK" w:hAnsi="方正小标宋_GBK" w:eastAsia="方正小标宋_GBK" w:cs="方正小标宋_GBK"/>
          <w:sz w:val="36"/>
          <w:szCs w:val="36"/>
        </w:rPr>
        <w:t>届新疆创新创业大赛行业赛入围企业名单公示</w:t>
      </w:r>
    </w:p>
    <w:p>
      <w:pPr>
        <w:ind w:firstLine="480" w:firstLineChars="150"/>
        <w:jc w:val="left"/>
        <w:rPr>
          <w:rFonts w:ascii="方正仿宋_GBK" w:eastAsia="方正仿宋_GBK"/>
          <w:sz w:val="32"/>
          <w:szCs w:val="32"/>
        </w:rPr>
      </w:pPr>
      <w:r>
        <w:rPr>
          <w:rFonts w:hint="eastAsia" w:ascii="方正仿宋_GBK" w:eastAsia="方正仿宋_GBK"/>
          <w:sz w:val="32"/>
          <w:szCs w:val="32"/>
        </w:rPr>
        <w:t>生物医药（初创组</w:t>
      </w:r>
      <w:r>
        <w:rPr>
          <w:rFonts w:hint="eastAsia" w:ascii="方正仿宋_GBK" w:eastAsia="方正仿宋_GBK"/>
          <w:sz w:val="32"/>
          <w:szCs w:val="32"/>
          <w:lang w:val="en-US" w:eastAsia="zh-CN"/>
        </w:rPr>
        <w:t>5</w:t>
      </w:r>
      <w:r>
        <w:rPr>
          <w:rFonts w:hint="eastAsia" w:ascii="方正仿宋_GBK" w:eastAsia="方正仿宋_GBK"/>
          <w:sz w:val="32"/>
          <w:szCs w:val="32"/>
        </w:rPr>
        <w:t>个，成长组</w:t>
      </w:r>
      <w:r>
        <w:rPr>
          <w:rFonts w:hint="eastAsia" w:ascii="方正仿宋_GBK" w:eastAsia="方正仿宋_GBK"/>
          <w:sz w:val="32"/>
          <w:szCs w:val="32"/>
          <w:lang w:val="en-US" w:eastAsia="zh-CN"/>
        </w:rPr>
        <w:t>38</w:t>
      </w:r>
      <w:r>
        <w:rPr>
          <w:rFonts w:hint="eastAsia" w:ascii="方正仿宋_GBK" w:eastAsia="方正仿宋_GBK"/>
          <w:sz w:val="32"/>
          <w:szCs w:val="32"/>
        </w:rPr>
        <w:t>个）</w:t>
      </w:r>
    </w:p>
    <w:tbl>
      <w:tblPr>
        <w:tblStyle w:val="5"/>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15"/>
        <w:gridCol w:w="4397"/>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仿宋" w:hAnsi="仿宋" w:eastAsia="仿宋" w:cs="宋体"/>
                <w:b/>
                <w:bCs/>
                <w:kern w:val="0"/>
                <w:sz w:val="24"/>
                <w:szCs w:val="24"/>
              </w:rPr>
            </w:pPr>
            <w:r>
              <w:rPr>
                <w:rFonts w:hint="eastAsia" w:ascii="仿宋_GB2312" w:hAnsi="仿宋_GB2312" w:eastAsia="仿宋_GB2312" w:cs="仿宋_GB2312"/>
                <w:sz w:val="21"/>
                <w:szCs w:val="21"/>
                <w:lang w:val="en-US" w:eastAsia="zh-CN"/>
              </w:rPr>
              <w:t>新疆疆臻生态菌业科技有限公司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仿宋" w:hAnsi="仿宋" w:eastAsia="仿宋" w:cs="宋体"/>
                <w:b/>
                <w:bCs/>
                <w:kern w:val="0"/>
                <w:sz w:val="24"/>
                <w:szCs w:val="24"/>
              </w:rPr>
            </w:pPr>
            <w:r>
              <w:rPr>
                <w:rFonts w:hint="eastAsia" w:ascii="仿宋_GB2312" w:hAnsi="仿宋_GB2312" w:eastAsia="仿宋_GB2312" w:cs="仿宋_GB2312"/>
                <w:sz w:val="21"/>
                <w:szCs w:val="21"/>
                <w:lang w:val="en-US" w:eastAsia="zh-CN"/>
              </w:rPr>
              <w:t>生态农业鸡枞菌种植生产示范基地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仿宋" w:hAnsi="仿宋" w:eastAsia="仿宋" w:cs="宋体"/>
                <w:b/>
                <w:bCs/>
                <w:kern w:val="0"/>
                <w:sz w:val="24"/>
                <w:szCs w:val="24"/>
              </w:rPr>
            </w:pPr>
            <w:r>
              <w:rPr>
                <w:rFonts w:hint="eastAsia" w:ascii="仿宋_GB2312" w:hAnsi="仿宋_GB2312" w:eastAsia="仿宋_GB2312" w:cs="仿宋_GB2312"/>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塔城市一棵树农业有限公司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塔城功能性植物种植及深加工项目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eastAsia="zh-CN"/>
              </w:rPr>
            </w:pPr>
            <w:r>
              <w:rPr>
                <w:rFonts w:hint="eastAsia" w:ascii="仿宋_GB2312" w:hAnsi="仿宋_GB2312" w:eastAsia="仿宋_GB2312" w:cs="仿宋_GB2312"/>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伊犁乔欣智能装备有限公司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eastAsia="zh-CN"/>
              </w:rPr>
              <w:t>城市休闲农场《魚菜共生》项目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新疆天阔农业科技有限公司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eastAsia="zh-CN"/>
              </w:rPr>
              <w:t>制种玉米的研发与应用推广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 w:hRule="exact"/>
          <w:tblHeader/>
        </w:trPr>
        <w:tc>
          <w:tcPr>
            <w:tcW w:w="391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方正仿宋_GBK" w:hAnsi="方正仿宋_GBK" w:eastAsia="方正仿宋_GBK" w:cs="方正仿宋_GBK"/>
                <w:szCs w:val="21"/>
              </w:rPr>
            </w:pPr>
            <w:r>
              <w:rPr>
                <w:rFonts w:hint="eastAsia" w:ascii="仿宋_GB2312" w:hAnsi="仿宋_GB2312" w:eastAsia="仿宋_GB2312" w:cs="仿宋_GB2312"/>
                <w:sz w:val="21"/>
                <w:szCs w:val="21"/>
                <w:lang w:val="en-US" w:eastAsia="zh-CN"/>
              </w:rPr>
              <w:t>和田昆仑利来生物科技有限公司</w:t>
            </w:r>
          </w:p>
        </w:tc>
        <w:tc>
          <w:tcPr>
            <w:tcW w:w="4397"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方正仿宋_GBK" w:hAnsi="方正仿宋_GBK" w:eastAsia="方正仿宋_GBK" w:cs="方正仿宋_GBK"/>
                <w:szCs w:val="21"/>
              </w:rPr>
            </w:pPr>
            <w:r>
              <w:rPr>
                <w:rFonts w:hint="eastAsia" w:ascii="仿宋_GB2312" w:hAnsi="仿宋_GB2312" w:eastAsia="仿宋_GB2312" w:cs="仿宋_GB2312"/>
                <w:sz w:val="21"/>
                <w:szCs w:val="21"/>
                <w:lang w:val="en-US" w:eastAsia="zh-CN"/>
              </w:rPr>
              <w:t>禽用免疫型复合微生态制剂的开发与应用</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方正仿宋_GBK" w:hAnsi="方正仿宋_GBK" w:eastAsia="方正仿宋_GBK" w:cs="方正仿宋_GBK"/>
                <w:szCs w:val="21"/>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exact"/>
          <w:tblHeader/>
        </w:trPr>
        <w:tc>
          <w:tcPr>
            <w:tcW w:w="3915"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福海县布伦托海水产养殖开发有限公司</w:t>
            </w:r>
          </w:p>
        </w:tc>
        <w:tc>
          <w:tcPr>
            <w:tcW w:w="4397"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梭鲈驯养技术</w:t>
            </w:r>
            <w:r>
              <w:rPr>
                <w:rFonts w:hint="eastAsia" w:ascii="仿宋_GB2312" w:hAnsi="仿宋_GB2312" w:eastAsia="仿宋_GB2312" w:cs="仿宋_GB2312"/>
                <w:sz w:val="21"/>
                <w:szCs w:val="21"/>
                <w:lang w:val="en-US" w:eastAsia="zh-CN"/>
              </w:rPr>
              <w:t>研究推广与应用</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doub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方正仿宋_GBK" w:eastAsia="方正仿宋_GBK" w:cs="方正仿宋_GBK"/>
                <w:color w:val="auto"/>
                <w:szCs w:val="21"/>
                <w:shd w:val="clear" w:color="auto" w:fill="auto"/>
              </w:rPr>
            </w:pPr>
            <w:r>
              <w:rPr>
                <w:rFonts w:hint="eastAsia" w:ascii="仿宋" w:hAnsi="仿宋" w:eastAsia="仿宋" w:cs="仿宋"/>
                <w:b w:val="0"/>
                <w:bCs w:val="0"/>
                <w:color w:val="auto"/>
                <w:kern w:val="0"/>
                <w:sz w:val="21"/>
                <w:szCs w:val="21"/>
                <w:highlight w:val="none"/>
                <w:u w:val="none"/>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新疆旺源化妆品有限公司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旺源驼乳乳清系列养肤品研发推广项目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ascii="方正仿宋_GBK" w:hAnsi="方正仿宋_GBK" w:eastAsia="方正仿宋_GBK" w:cs="方正仿宋_GBK"/>
                <w:szCs w:val="21"/>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方正仿宋_GBK" w:eastAsia="方正仿宋_GBK" w:cs="方正仿宋_GBK"/>
                <w:szCs w:val="21"/>
              </w:rPr>
            </w:pPr>
            <w:r>
              <w:rPr>
                <w:rFonts w:hint="eastAsia" w:ascii="仿宋" w:hAnsi="仿宋" w:eastAsia="仿宋" w:cs="仿宋"/>
                <w:b w:val="0"/>
                <w:bCs w:val="0"/>
                <w:color w:val="auto"/>
                <w:kern w:val="0"/>
                <w:sz w:val="21"/>
                <w:szCs w:val="21"/>
                <w:highlight w:val="none"/>
                <w:u w:val="none"/>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博艾丰生物制品股份有限公司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卤虫卵生理活性稳定化预处理技术研究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sz w:val="21"/>
                <w:szCs w:val="21"/>
                <w:lang w:val="en-US" w:eastAsia="zh-CN"/>
              </w:rPr>
            </w:pPr>
            <w:r>
              <w:rPr>
                <w:rFonts w:hint="eastAsia" w:ascii="仿宋_GB2312" w:hAnsi="仿宋_GB2312" w:eastAsia="仿宋_GB2312" w:cs="仿宋_GB2312"/>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精河县天山果业农业科技有限公司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年产1万吨枸杞精酿啤酒产业化项目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sz w:val="21"/>
                <w:szCs w:val="21"/>
                <w:lang w:val="en-US" w:eastAsia="zh-CN"/>
              </w:rPr>
            </w:pPr>
            <w:r>
              <w:rPr>
                <w:rFonts w:hint="eastAsia" w:ascii="仿宋_GB2312" w:hAnsi="仿宋_GB2312" w:eastAsia="仿宋_GB2312" w:cs="仿宋_GB2312"/>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克州兴农科技有限公司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阿图什市蘑菇种植与深加工示范推广项目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额敏县新大同创生物工程有限责任公司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新疆传统菜肴工业化生产</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 xml:space="preserve">塔城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乌苏市微酿酒业有限公司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精酿啤酒及果酒生产项目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新疆康智睿生物医学技术服务有限公司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新疆地区基于CRO/CDMO动物实验基地建设</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新疆赛尔托马斯生物科技有限公司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基于TCEL及ACEL技术的自体免疫T细胞再生与扩增项目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特克斯县学仁农机制造有限责任公司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切流轴流破捆切草粉碎一体机的研发生产与应用 </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伊犁家佳福牧业发展有限公司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反刍动物瘤胃微生物研究与应用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伊犁玖鑫绿色农业发展有限责任公司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黑小麦产品研究与开发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shd w:val="clear" w:color="auto" w:fill="auto"/>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新疆恩泽中药饮片有限公司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益肺合剂的研制与开发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巩留县嘉克斯商贸有限责任公司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糯玉米品种引进种植推广及深加工</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新疆伊犁佳和乳业有限公司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再制干酪关键技术的研究与开发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伊犁弥玥泉生物科技有限公司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弥玥泉低氘小分子团水的应用与推广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奎屯独炼石化有限公司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可降解植物油改性合成基础油的开发应用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伊犁三江众汇生物科技有限公司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植物提取精制工艺的研发与应用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新疆红帆生物科技有限公司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高顺式异构体番茄红素入药治疗前列腺疾病研究开发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新疆冠颐酒业有限公司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和硕产区特色茶葡萄酒酿造关键技术研究及其产业化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新疆晶华种业有限公司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棉花新品种梯度培育项目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新疆中林生物科技有限公司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甘草流浸膏生产加工</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库尔勒龙之源药业有限责任公司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香梨润喉糖产业化推广应用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新疆绿洲大洋生物科技有限公司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测土配肥及技术服务体系对农业种植的影响</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新疆中伟揽胜酒业有限公司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冰葡萄酒酿制工艺及销售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新疆申基生物科技有限公司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一款新冠、甲流、乙流及合胞病毒四联检免疫层析试剂盒</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克拉</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新疆西域沐羊人农牧科技有限公司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多胎红羊提纯复壮扩繁技术集成与推广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和田西域春乳业有限公司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油莎豆植物奶系列产品研发及产业化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新疆和田阳光沙漠玫瑰有限公司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玫瑰精油萃取关键技术研发及应用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新疆阗丰农业科技有限责任公司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“和田红”葡萄酒酿造技术</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研发与应用</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新疆于田瑰觅生物科技股份有限公司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和田玫瑰种植旅游业综合开发项目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策勒县和滇红酒业有限公司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特色风味石榴酒产品的开发与技术转化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新疆远大绿色农业发展有限公司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小茴香（孜然）良种繁育和高产栽培技术示范与推广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喀什疆果果农业科技有限公司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新派零食酸奶益生菌核桃仁的研发与产业化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新疆远航食品有限公司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“9度远航”新疆特色肉食品产业化示范项目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木垒县鹰哥生物科技有限公司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鹰嘴豆产业创新发展</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新疆金康圣源生物科技有限公司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蒲公英精粉深加工</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新疆华创农林生态科技有限公司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沙棘一机双道打浆工艺设备技术开发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方正仿宋_GBK" w:hAnsi="方正仿宋_GBK" w:eastAsia="方正仿宋_GBK" w:cs="方正仿宋_GBK"/>
                <w:color w:val="auto"/>
                <w:szCs w:val="21"/>
                <w:shd w:val="clear" w:color="auto" w:fill="auto"/>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1"/>
                <w:szCs w:val="21"/>
                <w:lang w:val="en-US" w:eastAsia="zh-CN"/>
              </w:rPr>
            </w:pPr>
            <w:r>
              <w:rPr>
                <w:rFonts w:hint="eastAsia" w:ascii="仿宋_GB2312" w:hAnsi="仿宋_GB2312" w:eastAsia="仿宋_GB2312" w:cs="仿宋_GB2312"/>
                <w:sz w:val="21"/>
                <w:szCs w:val="21"/>
                <w:lang w:val="en-US" w:eastAsia="zh-CN"/>
              </w:rPr>
              <w:t>哈密</w:t>
            </w:r>
          </w:p>
        </w:tc>
      </w:tr>
    </w:tbl>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jc w:val="left"/>
        <w:rPr>
          <w:rFonts w:hint="eastAsia" w:ascii="方正仿宋_GBK" w:eastAsia="方正仿宋_GBK"/>
          <w:sz w:val="32"/>
          <w:szCs w:val="32"/>
          <w:lang w:val="en-US" w:eastAsia="zh-CN"/>
        </w:rPr>
      </w:pPr>
    </w:p>
    <w:p>
      <w:pPr>
        <w:jc w:val="left"/>
        <w:rPr>
          <w:rFonts w:hint="eastAsia" w:ascii="方正仿宋_GBK" w:eastAsia="方正仿宋_GBK"/>
          <w:sz w:val="32"/>
          <w:szCs w:val="32"/>
          <w:lang w:val="en-US" w:eastAsia="zh-CN"/>
        </w:rPr>
      </w:pPr>
    </w:p>
    <w:p>
      <w:pPr>
        <w:pStyle w:val="2"/>
        <w:rPr>
          <w:rFonts w:hint="eastAsia"/>
          <w:lang w:val="en-US" w:eastAsia="zh-CN"/>
        </w:rPr>
      </w:pPr>
    </w:p>
    <w:p>
      <w:pPr>
        <w:jc w:val="center"/>
        <w:rPr>
          <w:rFonts w:hint="eastAsia" w:ascii="方正仿宋_GBK" w:eastAsia="方正仿宋_GBK"/>
          <w:sz w:val="32"/>
          <w:szCs w:val="32"/>
          <w:lang w:val="en-US" w:eastAsia="zh-CN"/>
        </w:rPr>
      </w:pPr>
    </w:p>
    <w:p>
      <w:pPr>
        <w:jc w:val="center"/>
        <w:rPr>
          <w:rFonts w:ascii="方正仿宋_GBK" w:eastAsia="方正仿宋_GBK"/>
          <w:sz w:val="32"/>
          <w:szCs w:val="32"/>
        </w:rPr>
      </w:pPr>
      <w:r>
        <w:rPr>
          <w:rFonts w:hint="eastAsia" w:ascii="方正仿宋_GBK" w:eastAsia="方正仿宋_GBK"/>
          <w:sz w:val="32"/>
          <w:szCs w:val="32"/>
          <w:lang w:val="en-US" w:eastAsia="zh-CN"/>
        </w:rPr>
        <w:t>高端装备制造</w:t>
      </w:r>
      <w:r>
        <w:rPr>
          <w:rFonts w:hint="eastAsia" w:ascii="方正仿宋_GBK" w:eastAsia="方正仿宋_GBK"/>
          <w:sz w:val="32"/>
          <w:szCs w:val="32"/>
        </w:rPr>
        <w:t>（初创组</w:t>
      </w:r>
      <w:r>
        <w:rPr>
          <w:rFonts w:hint="eastAsia" w:ascii="方正仿宋_GBK" w:eastAsia="方正仿宋_GBK"/>
          <w:sz w:val="32"/>
          <w:szCs w:val="32"/>
          <w:lang w:val="en-US" w:eastAsia="zh-CN"/>
        </w:rPr>
        <w:t>3</w:t>
      </w:r>
      <w:r>
        <w:rPr>
          <w:rFonts w:hint="eastAsia" w:ascii="方正仿宋_GBK" w:eastAsia="方正仿宋_GBK"/>
          <w:sz w:val="32"/>
          <w:szCs w:val="32"/>
        </w:rPr>
        <w:t>个，成长组</w:t>
      </w:r>
      <w:r>
        <w:rPr>
          <w:rFonts w:hint="eastAsia" w:ascii="方正仿宋_GBK" w:eastAsia="方正仿宋_GBK"/>
          <w:sz w:val="32"/>
          <w:szCs w:val="32"/>
          <w:lang w:val="en-US" w:eastAsia="zh-CN"/>
        </w:rPr>
        <w:t>8</w:t>
      </w:r>
      <w:r>
        <w:rPr>
          <w:rFonts w:hint="eastAsia" w:ascii="方正仿宋_GBK" w:eastAsia="方正仿宋_GBK"/>
          <w:sz w:val="32"/>
          <w:szCs w:val="32"/>
        </w:rPr>
        <w:t>个）</w:t>
      </w:r>
    </w:p>
    <w:tbl>
      <w:tblPr>
        <w:tblStyle w:val="5"/>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83"/>
        <w:gridCol w:w="432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仿宋" w:hAnsi="仿宋" w:eastAsia="仿宋" w:cs="宋体"/>
                <w:b/>
                <w:bCs/>
                <w:color w:val="auto"/>
                <w:kern w:val="0"/>
                <w:sz w:val="24"/>
                <w:szCs w:val="24"/>
              </w:rPr>
            </w:pPr>
            <w:r>
              <w:rPr>
                <w:rFonts w:hint="eastAsia" w:ascii="仿宋_GB2312" w:hAnsi="仿宋_GB2312" w:eastAsia="仿宋_GB2312" w:cs="仿宋_GB2312"/>
                <w:sz w:val="21"/>
                <w:szCs w:val="21"/>
                <w:lang w:val="en-US" w:eastAsia="zh-CN"/>
              </w:rPr>
              <w:t>新疆海峰电力科技有限公司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方正仿宋_GBK" w:cs="宋体"/>
                <w:b/>
                <w:bCs/>
                <w:color w:val="auto"/>
                <w:kern w:val="0"/>
                <w:sz w:val="24"/>
                <w:szCs w:val="24"/>
                <w:lang w:eastAsia="zh-CN"/>
              </w:rPr>
            </w:pPr>
            <w:r>
              <w:rPr>
                <w:rFonts w:hint="eastAsia" w:ascii="仿宋_GB2312" w:hAnsi="仿宋_GB2312" w:eastAsia="仿宋_GB2312" w:cs="仿宋_GB2312"/>
                <w:sz w:val="21"/>
                <w:szCs w:val="21"/>
                <w:lang w:val="en-US" w:eastAsia="zh-CN"/>
              </w:rPr>
              <w:t>智能电力技术设备的引进研发与应用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color w:val="auto"/>
                <w:kern w:val="0"/>
                <w:sz w:val="24"/>
                <w:szCs w:val="24"/>
              </w:rPr>
            </w:pPr>
            <w:r>
              <w:rPr>
                <w:rFonts w:hint="eastAsia" w:ascii="方正仿宋_GBK" w:hAnsi="方正仿宋_GBK" w:eastAsia="方正仿宋_GBK" w:cs="方正仿宋_GBK"/>
                <w:color w:val="auto"/>
                <w:kern w:val="0"/>
                <w:szCs w:val="21"/>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ascii="仿宋" w:hAnsi="仿宋" w:eastAsia="仿宋" w:cs="宋体"/>
                <w:b/>
                <w:bCs/>
                <w:color w:val="auto"/>
                <w:kern w:val="0"/>
                <w:sz w:val="24"/>
                <w:szCs w:val="24"/>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rPr>
            </w:pPr>
            <w:r>
              <w:rPr>
                <w:rFonts w:hint="eastAsia" w:ascii="仿宋_GB2312" w:hAnsi="仿宋_GB2312" w:eastAsia="仿宋_GB2312" w:cs="仿宋_GB2312"/>
                <w:sz w:val="21"/>
                <w:szCs w:val="21"/>
                <w:lang w:val="en-US" w:eastAsia="zh-CN"/>
              </w:rPr>
              <w:t>新疆中博启瑞农业科技有限公司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rPr>
            </w:pPr>
            <w:r>
              <w:rPr>
                <w:rFonts w:hint="eastAsia" w:ascii="仿宋_GB2312" w:hAnsi="仿宋_GB2312" w:eastAsia="仿宋_GB2312" w:cs="仿宋_GB2312"/>
                <w:sz w:val="21"/>
                <w:szCs w:val="21"/>
                <w:lang w:val="en-US" w:eastAsia="zh-CN"/>
              </w:rPr>
              <w:t>农田地膜资源化利用技术</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kern w:val="0"/>
                <w:szCs w:val="21"/>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rPr>
            </w:pPr>
            <w:r>
              <w:rPr>
                <w:rFonts w:hint="eastAsia" w:ascii="仿宋_GB2312" w:hAnsi="仿宋_GB2312" w:eastAsia="仿宋_GB2312" w:cs="仿宋_GB2312"/>
                <w:sz w:val="21"/>
                <w:szCs w:val="21"/>
                <w:lang w:val="en-US" w:eastAsia="zh-CN"/>
              </w:rPr>
              <w:t>特变电工新疆电缆有限公司</w:t>
            </w:r>
          </w:p>
        </w:tc>
        <w:tc>
          <w:tcPr>
            <w:tcW w:w="4329"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szCs w:val="21"/>
              </w:rPr>
            </w:pPr>
            <w:r>
              <w:rPr>
                <w:rFonts w:hint="eastAsia" w:ascii="仿宋_GB2312" w:hAnsi="仿宋_GB2312" w:eastAsia="仿宋_GB2312" w:cs="仿宋_GB2312"/>
                <w:sz w:val="21"/>
                <w:szCs w:val="21"/>
                <w:lang w:val="en-US" w:eastAsia="zh-CN"/>
              </w:rPr>
              <w:t>风电系统用电缆系统解决方案研究及应用</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方正仿宋_GBK" w:hAnsi="方正仿宋_GBK" w:eastAsia="方正仿宋_GBK" w:cs="方正仿宋_GBK"/>
                <w:color w:val="auto"/>
                <w:kern w:val="0"/>
                <w:szCs w:val="21"/>
              </w:rPr>
            </w:pPr>
            <w:r>
              <w:rPr>
                <w:rFonts w:hint="eastAsia" w:ascii="仿宋_GB2312" w:hAnsi="仿宋_GB2312" w:eastAsia="仿宋_GB2312" w:cs="仿宋_GB2312"/>
                <w:sz w:val="21"/>
                <w:szCs w:val="21"/>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983"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哈密鸿光设备安装有限公司</w:t>
            </w:r>
          </w:p>
        </w:tc>
        <w:tc>
          <w:tcPr>
            <w:tcW w:w="4329"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冶金矿热炉智能工艺维护装置的应用与推广</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doub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新疆金泰合纺织有限公司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纱线蒸汽热定型工艺技术的研究与开发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沙湾县广大农业机械制造有限责任公司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液压升降护栏式棉垛转运车在新疆棉花收获中的运用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奎屯银力棉油机械有限公司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双锯筒锯齿轧花机的开发与应用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吐鲁番市谢龙通用设备制造有限公司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葡萄干精加工专用设备开发与推广使用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巴州博源农业机械制造有限公司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自走式落地棉捡拾清杂一体机</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巴州鸿源石油装备器材有限公司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开采石油天然气专用的抗粘扣油管接头</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昌吉市新天彩服饰文化有限责任公司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新疆优秀传统服饰文化的挖掘与创新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昌吉州</w:t>
            </w:r>
          </w:p>
        </w:tc>
      </w:tr>
    </w:tbl>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pStyle w:val="2"/>
        <w:rPr>
          <w:rFonts w:hint="eastAsia"/>
        </w:rPr>
      </w:pPr>
    </w:p>
    <w:p>
      <w:pPr>
        <w:jc w:val="center"/>
        <w:rPr>
          <w:rFonts w:hint="eastAsia" w:ascii="方正仿宋_GBK" w:eastAsia="方正仿宋_GBK"/>
          <w:sz w:val="32"/>
          <w:szCs w:val="32"/>
          <w:lang w:val="en-US" w:eastAsia="zh-CN"/>
        </w:rPr>
      </w:pPr>
    </w:p>
    <w:p>
      <w:pPr>
        <w:jc w:val="center"/>
        <w:rPr>
          <w:rFonts w:hint="eastAsia" w:ascii="方正仿宋_GBK" w:eastAsia="方正仿宋_GBK"/>
          <w:sz w:val="32"/>
          <w:szCs w:val="32"/>
          <w:lang w:val="en-US" w:eastAsia="zh-CN"/>
        </w:rPr>
      </w:pPr>
    </w:p>
    <w:p>
      <w:pPr>
        <w:jc w:val="center"/>
        <w:rPr>
          <w:rFonts w:hint="eastAsia" w:ascii="方正仿宋_GBK" w:eastAsia="方正仿宋_GBK"/>
          <w:sz w:val="32"/>
          <w:szCs w:val="32"/>
          <w:lang w:val="en-US" w:eastAsia="zh-CN"/>
        </w:rPr>
      </w:pPr>
    </w:p>
    <w:p>
      <w:pPr>
        <w:jc w:val="center"/>
        <w:rPr>
          <w:rFonts w:ascii="方正仿宋_GBK" w:eastAsia="方正仿宋_GBK"/>
          <w:sz w:val="32"/>
          <w:szCs w:val="32"/>
        </w:rPr>
      </w:pPr>
      <w:r>
        <w:rPr>
          <w:rFonts w:hint="eastAsia" w:ascii="方正仿宋_GBK" w:eastAsia="方正仿宋_GBK"/>
          <w:sz w:val="32"/>
          <w:szCs w:val="32"/>
          <w:lang w:val="en-US" w:eastAsia="zh-CN"/>
        </w:rPr>
        <w:t>新一代信息技术</w:t>
      </w:r>
      <w:r>
        <w:rPr>
          <w:rFonts w:hint="eastAsia" w:ascii="方正仿宋_GBK" w:eastAsia="方正仿宋_GBK"/>
          <w:sz w:val="32"/>
          <w:szCs w:val="32"/>
        </w:rPr>
        <w:t>（初创组</w:t>
      </w:r>
      <w:r>
        <w:rPr>
          <w:rFonts w:hint="eastAsia" w:ascii="方正仿宋_GBK" w:eastAsia="方正仿宋_GBK"/>
          <w:sz w:val="32"/>
          <w:szCs w:val="32"/>
          <w:lang w:val="en-US" w:eastAsia="zh-CN"/>
        </w:rPr>
        <w:t>12</w:t>
      </w:r>
      <w:r>
        <w:rPr>
          <w:rFonts w:hint="eastAsia" w:ascii="方正仿宋_GBK" w:eastAsia="方正仿宋_GBK"/>
          <w:sz w:val="32"/>
          <w:szCs w:val="32"/>
        </w:rPr>
        <w:t>个，成长组</w:t>
      </w:r>
      <w:r>
        <w:rPr>
          <w:rFonts w:hint="eastAsia" w:ascii="方正仿宋_GBK" w:eastAsia="方正仿宋_GBK"/>
          <w:sz w:val="32"/>
          <w:szCs w:val="32"/>
          <w:lang w:val="en-US" w:eastAsia="zh-CN"/>
        </w:rPr>
        <w:t>16</w:t>
      </w:r>
      <w:r>
        <w:rPr>
          <w:rFonts w:hint="eastAsia" w:ascii="方正仿宋_GBK" w:eastAsia="方正仿宋_GBK"/>
          <w:sz w:val="32"/>
          <w:szCs w:val="32"/>
        </w:rPr>
        <w:t>个）</w:t>
      </w:r>
    </w:p>
    <w:tbl>
      <w:tblPr>
        <w:tblStyle w:val="5"/>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03"/>
        <w:gridCol w:w="450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新疆智眸云科技有限责任公司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“细尾獴”AIBOX预警分析系统的推广与应用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新疆中泰纵横信息科技有限公司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方正仿宋_GBK" w:hAnsi="方正仿宋_GBK" w:eastAsia="方正仿宋_GBK" w:cs="方正仿宋_GBK"/>
                <w:sz w:val="22"/>
                <w:szCs w:val="22"/>
              </w:rPr>
              <w:t>丝路运帮网络货运平台</w:t>
            </w:r>
            <w:r>
              <w:rPr>
                <w:rFonts w:hint="eastAsia" w:ascii="方正仿宋_GBK" w:hAnsi="方正仿宋_GBK" w:eastAsia="方正仿宋_GBK" w:cs="方正仿宋_GBK"/>
                <w:sz w:val="22"/>
                <w:szCs w:val="22"/>
                <w:lang w:val="en-US" w:eastAsia="zh-CN"/>
              </w:rPr>
              <w:t>的开发与应用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新疆微晶电子材料有限公司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方正仿宋_GBK" w:hAnsi="方正仿宋_GBK" w:eastAsia="方正仿宋_GBK" w:cs="方正仿宋_GBK"/>
                <w:sz w:val="22"/>
                <w:szCs w:val="22"/>
              </w:rPr>
              <w:t>绿色工业高纯纳米电子材料制造</w:t>
            </w:r>
            <w:r>
              <w:rPr>
                <w:rFonts w:hint="eastAsia" w:ascii="方正仿宋_GBK" w:hAnsi="方正仿宋_GBK" w:eastAsia="方正仿宋_GBK" w:cs="方正仿宋_GBK"/>
                <w:sz w:val="22"/>
                <w:szCs w:val="22"/>
                <w:lang w:val="en-US" w:eastAsia="zh-CN"/>
              </w:rPr>
              <w:t>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博州禾大科技有限公司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数字化节水灌溉技术</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新疆合学教育科技有限公司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K12人工智能教育物联网课程研发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新疆元宇宙人工智能科技有限公司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元数标（MetaDataLabeler）AI模型生产平台的开发与应用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新疆熙软仁沐信息科技有限公司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基于医院运营管理下的人财物系统建设</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伊犁德天汽车服务有限公司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汽车后服体系的研究开发与应用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中科天极（新疆）空天信息有限公司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智能警车研发、智造和运营</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克拉</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新疆云顶之翼科技有限公司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云顶之翼-基于解决大众创业种子轮小额投资及多元化生活服务及农产品贸易一体化平台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新疆富莱泰科实业有限公司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新型户外智能移动充电技术集成与应用推广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exact"/>
          <w:tblHeader/>
        </w:trPr>
        <w:tc>
          <w:tcPr>
            <w:tcW w:w="380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新疆货卡帮农供应链数字科技有限公司</w:t>
            </w:r>
          </w:p>
        </w:tc>
        <w:tc>
          <w:tcPr>
            <w:tcW w:w="4509"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农产品智慧批发与物流科技平台研发应用</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color w:val="000000"/>
                <w:sz w:val="21"/>
                <w:szCs w:val="21"/>
                <w:lang w:val="en-US"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exact"/>
          <w:tblHeader/>
        </w:trPr>
        <w:tc>
          <w:tcPr>
            <w:tcW w:w="3803"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博州晖力普电子科技有限公司</w:t>
            </w:r>
          </w:p>
        </w:tc>
        <w:tc>
          <w:tcPr>
            <w:tcW w:w="4509"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芯片封装应用环境研究和技术创新性</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阿图什市晨光物业管理有限责任公司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物业物联网创业</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新疆多闻众和网络科技有限公司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克州乐裕和社区生鲜电子商务平台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托里天鼎惠农科技有限公司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智慧农业远程种植技术的推广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新疆丝路融创网络科技有限公司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一带一路硅产业大数据服务平台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新疆云智润科技有限公司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智能化高精度明渠量测水技术研发及推广应用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乌鲁木齐丝路文通网络科技有限公司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国家通用语言文字评测评分技术研发项目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乌鲁木齐振新汇辉网络科技有限公司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SD-WAN安全防护系统的应用与推广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联信网络科技有限公司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联信云非法集资监测预警平台的开发与应用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新疆兰派文化创意产业有限公司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数字技术实现非遗文化创新转化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exact"/>
          <w:tblHeader/>
        </w:trPr>
        <w:tc>
          <w:tcPr>
            <w:tcW w:w="38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新疆淘乡甜电子商务有限公司</w:t>
            </w:r>
          </w:p>
        </w:tc>
        <w:tc>
          <w:tcPr>
            <w:tcW w:w="45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果干深加工示范基地建设项目</w:t>
            </w:r>
          </w:p>
        </w:tc>
        <w:tc>
          <w:tcPr>
            <w:tcW w:w="974" w:type="dxa"/>
            <w:shd w:val="clear" w:color="auto" w:fill="auto"/>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新疆辰甲电新能源科技有限公司</w:t>
            </w:r>
          </w:p>
        </w:tc>
        <w:tc>
          <w:tcPr>
            <w:tcW w:w="45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伊犁州绿色环保出行监管平台建设项目</w:t>
            </w:r>
          </w:p>
        </w:tc>
        <w:tc>
          <w:tcPr>
            <w:tcW w:w="974" w:type="dxa"/>
            <w:shd w:val="clear" w:color="auto" w:fill="auto"/>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伊宁市远航网络科技有限公司</w:t>
            </w:r>
          </w:p>
        </w:tc>
        <w:tc>
          <w:tcPr>
            <w:tcW w:w="45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远航安全收银系统的开发与应用   </w:t>
            </w:r>
          </w:p>
        </w:tc>
        <w:tc>
          <w:tcPr>
            <w:tcW w:w="974" w:type="dxa"/>
            <w:shd w:val="clear" w:color="auto" w:fill="auto"/>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新疆青猞网络科技有限责任公司</w:t>
            </w:r>
          </w:p>
        </w:tc>
        <w:tc>
          <w:tcPr>
            <w:tcW w:w="45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民汉智能语音翻译官APP的开发与推广应用</w:t>
            </w:r>
          </w:p>
        </w:tc>
        <w:tc>
          <w:tcPr>
            <w:tcW w:w="974" w:type="dxa"/>
            <w:shd w:val="clear" w:color="auto" w:fill="auto"/>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吐鲁番掌上城市科技信息有限公司</w:t>
            </w:r>
          </w:p>
        </w:tc>
        <w:tc>
          <w:tcPr>
            <w:tcW w:w="45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吐鲁番市智慧城市大数据中心</w:t>
            </w:r>
          </w:p>
        </w:tc>
        <w:tc>
          <w:tcPr>
            <w:tcW w:w="974" w:type="dxa"/>
            <w:shd w:val="clear" w:color="auto" w:fill="auto"/>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exact"/>
          <w:tblHeader/>
        </w:trPr>
        <w:tc>
          <w:tcPr>
            <w:tcW w:w="38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新疆美嘉食品饮料有限公司</w:t>
            </w:r>
          </w:p>
        </w:tc>
        <w:tc>
          <w:tcPr>
            <w:tcW w:w="45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有机核桃仁干法脱皮技术的研究及应用</w:t>
            </w:r>
          </w:p>
        </w:tc>
        <w:tc>
          <w:tcPr>
            <w:tcW w:w="974" w:type="dxa"/>
            <w:shd w:val="clear" w:color="auto" w:fill="auto"/>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喀什</w:t>
            </w:r>
          </w:p>
        </w:tc>
      </w:tr>
    </w:tbl>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jc w:val="both"/>
        <w:rPr>
          <w:rFonts w:hint="eastAsia" w:ascii="方正仿宋_GBK" w:eastAsia="方正仿宋_GBK"/>
          <w:sz w:val="32"/>
          <w:szCs w:val="32"/>
        </w:rPr>
      </w:pPr>
    </w:p>
    <w:p>
      <w:pPr>
        <w:jc w:val="both"/>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ascii="方正仿宋_GBK" w:eastAsia="方正仿宋_GBK"/>
          <w:sz w:val="32"/>
          <w:szCs w:val="32"/>
        </w:rPr>
      </w:pPr>
      <w:r>
        <w:rPr>
          <w:rFonts w:hint="eastAsia" w:ascii="方正仿宋_GBK" w:eastAsia="方正仿宋_GBK"/>
          <w:sz w:val="32"/>
          <w:szCs w:val="32"/>
        </w:rPr>
        <w:t>新材料（初创组</w:t>
      </w:r>
      <w:r>
        <w:rPr>
          <w:rFonts w:hint="eastAsia" w:ascii="方正仿宋_GBK" w:eastAsia="方正仿宋_GBK"/>
          <w:sz w:val="32"/>
          <w:szCs w:val="32"/>
          <w:lang w:val="en-US" w:eastAsia="zh-CN"/>
        </w:rPr>
        <w:t>7</w:t>
      </w:r>
      <w:r>
        <w:rPr>
          <w:rFonts w:hint="eastAsia" w:ascii="方正仿宋_GBK" w:eastAsia="方正仿宋_GBK"/>
          <w:sz w:val="32"/>
          <w:szCs w:val="32"/>
        </w:rPr>
        <w:t>个，成长组</w:t>
      </w:r>
      <w:r>
        <w:rPr>
          <w:rFonts w:hint="eastAsia" w:ascii="方正仿宋_GBK" w:eastAsia="方正仿宋_GBK"/>
          <w:sz w:val="32"/>
          <w:szCs w:val="32"/>
          <w:lang w:val="en-US" w:eastAsia="zh-CN"/>
        </w:rPr>
        <w:t>22</w:t>
      </w:r>
      <w:r>
        <w:rPr>
          <w:rFonts w:hint="eastAsia" w:ascii="方正仿宋_GBK" w:eastAsia="方正仿宋_GBK"/>
          <w:sz w:val="32"/>
          <w:szCs w:val="32"/>
        </w:rPr>
        <w:t>个）</w:t>
      </w:r>
    </w:p>
    <w:tbl>
      <w:tblPr>
        <w:tblStyle w:val="5"/>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33"/>
        <w:gridCol w:w="447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lang w:val="en-US" w:eastAsia="zh-CN"/>
              </w:rPr>
              <w:t>新疆蓝晶新材料科技有限公司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lang w:val="en-US" w:eastAsia="zh-CN"/>
              </w:rPr>
              <w:t>半导体晶体研究与开发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lang w:val="en-US" w:eastAsia="zh-CN"/>
              </w:rPr>
              <w:t>新疆腾宇光电科技有限公司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lang w:val="en-US" w:eastAsia="zh-CN"/>
              </w:rPr>
              <w:t>UTG超薄柔性玻璃的生产与研发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i w:val="0"/>
                <w:iCs w:val="0"/>
                <w:color w:val="000000"/>
                <w:kern w:val="0"/>
                <w:sz w:val="21"/>
                <w:szCs w:val="21"/>
                <w:u w:val="none"/>
                <w:lang w:val="en-US" w:eastAsia="zh-CN" w:bidi="ar"/>
              </w:rPr>
              <w:t>新疆锦晟达节能科技有限公司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rPr>
              <w:t>预制钢丝网架PSI板现浇混凝土无空腔复合墙体混凝土保温系统</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rPr>
              <w:t>新疆托克拉克石油科技有限公司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sz w:val="21"/>
                <w:szCs w:val="21"/>
              </w:rPr>
              <w:t>新型高分子材料在石油工程中的应用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color w:val="000000"/>
                <w:sz w:val="21"/>
                <w:szCs w:val="21"/>
              </w:rPr>
              <w:t>新疆轮匠碳中和产业园有限公司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color w:val="000000"/>
                <w:sz w:val="21"/>
                <w:szCs w:val="21"/>
              </w:rPr>
              <w:t>轮胎无害化处理生产复合橡胶新材料项目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克拉</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i w:val="0"/>
                <w:iCs w:val="0"/>
                <w:color w:val="333333"/>
                <w:kern w:val="0"/>
                <w:sz w:val="21"/>
                <w:szCs w:val="21"/>
                <w:u w:val="none"/>
                <w:lang w:val="en-US" w:eastAsia="zh-CN" w:bidi="ar"/>
              </w:rPr>
              <w:t>新疆桐昕石墨烯科技有限公司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i w:val="0"/>
                <w:iCs w:val="0"/>
                <w:color w:val="333333"/>
                <w:kern w:val="0"/>
                <w:sz w:val="21"/>
                <w:szCs w:val="21"/>
                <w:u w:val="none"/>
                <w:lang w:val="en-US" w:eastAsia="zh-CN" w:bidi="ar"/>
              </w:rPr>
              <w:t>石墨烯云母发热板的应用与生命之光远红外线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exact"/>
          <w:tblHeader/>
        </w:trPr>
        <w:tc>
          <w:tcPr>
            <w:tcW w:w="383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i w:val="0"/>
                <w:iCs w:val="0"/>
                <w:color w:val="333333"/>
                <w:kern w:val="0"/>
                <w:sz w:val="21"/>
                <w:szCs w:val="21"/>
                <w:u w:val="none"/>
                <w:lang w:val="en-US" w:eastAsia="zh-CN" w:bidi="ar"/>
              </w:rPr>
              <w:t>新疆慕峰众创空间管理有限公司</w:t>
            </w:r>
          </w:p>
        </w:tc>
        <w:tc>
          <w:tcPr>
            <w:tcW w:w="4479"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kern w:val="0"/>
                <w:sz w:val="21"/>
                <w:szCs w:val="21"/>
                <w:lang w:eastAsia="zh-CN"/>
              </w:rPr>
            </w:pPr>
            <w:r>
              <w:rPr>
                <w:rFonts w:hint="eastAsia" w:ascii="仿宋" w:hAnsi="仿宋" w:eastAsia="仿宋" w:cs="仿宋"/>
                <w:i w:val="0"/>
                <w:iCs w:val="0"/>
                <w:color w:val="333333"/>
                <w:kern w:val="0"/>
                <w:sz w:val="21"/>
                <w:szCs w:val="21"/>
                <w:u w:val="none"/>
                <w:lang w:val="en-US" w:eastAsia="zh-CN" w:bidi="ar"/>
              </w:rPr>
              <w:t>用于商品防伪朔源的新型多模态长余辉光学防伪加密材料</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exact"/>
          <w:tblHeader/>
        </w:trPr>
        <w:tc>
          <w:tcPr>
            <w:tcW w:w="3833"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新疆哈巴河县雅居床服有限责任公司</w:t>
            </w:r>
          </w:p>
        </w:tc>
        <w:tc>
          <w:tcPr>
            <w:tcW w:w="4479"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国际高端驼绒滑雪服开发与功能推广</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default" w:ascii="仿宋" w:hAnsi="仿宋" w:eastAsia="仿宋" w:cs="宋体"/>
                <w:b/>
                <w:bCs/>
                <w:kern w:val="0"/>
                <w:sz w:val="24"/>
                <w:szCs w:val="24"/>
                <w:lang w:val="en-US"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doub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新疆阿勒泰工业用呢有限责任公司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针织物预缩毯生产工艺、设备专利技术研发与应用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拜城县鑫隆玻纤有限公司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高性能玻璃纤维棉的研发与推广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新疆大唐宏景建设有限公司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建筑、水利智能化施工的应用推广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新疆湘和新材料科技有限公司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新疆钛矿冶炼钛渣工艺技术</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新疆绿赛节水科技开发有限公司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涂塑复合钢管安全防护技术的应用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新疆天地金阳环保新材料有限公司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无金属自催化跑道胶黏剂材料的设计与应用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新疆恒泰筑源新型建材有限公司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100万吨城市建筑垃圾再生利用 “基于建筑垃圾多尺度绿色发泡混凝土研发与产业示范项目”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新疆登煌管业有限公司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大直径耐高压多层钢丝网骨架聚乙烯复合管研发及产业化示范项目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新疆志成兴管业有限公司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集成密封圈抗冲改性聚氯乙烯管材开发及推广应用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伊犁西部建设有限责任公司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混凝土高效制备技术研发及应用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巴州华美启东彩钢有限责任公司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PSC钢结构装配式建筑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巴州鼎力杆塔有限公司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高性能抗腐蚀电杆推广应用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巴州广和气体资源有限公司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碳补集技术应用及推广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新疆西域海德建筑钢结构有限公司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幕墙工程技术的研究与应用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尉犁县亦禾食品开发有限公司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羊肉深加工技术示范推广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克拉玛依市先进能源技术创新有限公司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50吨/年高品质中间相沥青工业示范项目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克拉</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克拉玛依市科能防腐技术有限责任公司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为油管穿上防护服——特种聚乙烯内衬油管</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克拉</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昌吉州圣新合工程建材有限责任公司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新一代聚羧酸减水剂的研制与应用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呼图壁县瑞众成建材有限公司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新型酯化功单碱水剂的研发和应用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新疆恒泰新型建材有限公司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国内（新疆区）建筑垃圾处理及二次利用的可行性研究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新疆红高粱酿造有限责任公司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新疆天山雪莲产销一体化运营项目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哈密</w:t>
            </w:r>
          </w:p>
        </w:tc>
      </w:tr>
    </w:tbl>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jc w:val="left"/>
        <w:rPr>
          <w:rFonts w:ascii="方正仿宋_GBK" w:eastAsia="方正仿宋_GBK"/>
          <w:sz w:val="32"/>
          <w:szCs w:val="32"/>
        </w:rPr>
      </w:pPr>
    </w:p>
    <w:p>
      <w:pPr>
        <w:pStyle w:val="2"/>
        <w:rPr>
          <w:rFonts w:ascii="方正仿宋_GBK" w:eastAsia="方正仿宋_GBK"/>
          <w:sz w:val="32"/>
          <w:szCs w:val="32"/>
        </w:rPr>
      </w:pPr>
    </w:p>
    <w:p>
      <w:pPr>
        <w:pStyle w:val="2"/>
      </w:pPr>
    </w:p>
    <w:p>
      <w:pPr>
        <w:ind w:firstLine="480" w:firstLineChars="150"/>
        <w:jc w:val="left"/>
        <w:rPr>
          <w:rFonts w:hint="eastAsia" w:ascii="方正仿宋_GBK" w:eastAsia="方正仿宋_GBK"/>
          <w:sz w:val="32"/>
          <w:szCs w:val="32"/>
        </w:rPr>
      </w:pPr>
    </w:p>
    <w:p>
      <w:pPr>
        <w:ind w:firstLine="480" w:firstLineChars="150"/>
        <w:jc w:val="left"/>
        <w:rPr>
          <w:rFonts w:ascii="方正仿宋_GBK" w:eastAsia="方正仿宋_GBK"/>
          <w:sz w:val="32"/>
          <w:szCs w:val="32"/>
        </w:rPr>
      </w:pPr>
      <w:r>
        <w:rPr>
          <w:rFonts w:hint="eastAsia" w:ascii="方正仿宋_GBK" w:eastAsia="方正仿宋_GBK"/>
          <w:sz w:val="32"/>
          <w:szCs w:val="32"/>
        </w:rPr>
        <w:t>新能源及节能环保（初创组</w:t>
      </w:r>
      <w:r>
        <w:rPr>
          <w:rFonts w:hint="eastAsia" w:ascii="方正仿宋_GBK" w:eastAsia="方正仿宋_GBK"/>
          <w:sz w:val="32"/>
          <w:szCs w:val="32"/>
          <w:lang w:val="en-US" w:eastAsia="zh-CN"/>
        </w:rPr>
        <w:t>11</w:t>
      </w:r>
      <w:r>
        <w:rPr>
          <w:rFonts w:hint="eastAsia" w:ascii="方正仿宋_GBK" w:eastAsia="方正仿宋_GBK"/>
          <w:sz w:val="32"/>
          <w:szCs w:val="32"/>
        </w:rPr>
        <w:t>个，成长组</w:t>
      </w:r>
      <w:r>
        <w:rPr>
          <w:rFonts w:hint="eastAsia" w:ascii="方正仿宋_GBK" w:eastAsia="方正仿宋_GBK"/>
          <w:sz w:val="32"/>
          <w:szCs w:val="32"/>
          <w:lang w:val="en-US" w:eastAsia="zh-CN"/>
        </w:rPr>
        <w:t>26</w:t>
      </w:r>
      <w:r>
        <w:rPr>
          <w:rFonts w:hint="eastAsia" w:ascii="方正仿宋_GBK" w:eastAsia="方正仿宋_GBK"/>
          <w:sz w:val="32"/>
          <w:szCs w:val="32"/>
        </w:rPr>
        <w:t>个）</w:t>
      </w:r>
    </w:p>
    <w:tbl>
      <w:tblPr>
        <w:tblStyle w:val="5"/>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13"/>
        <w:gridCol w:w="4260"/>
        <w:gridCol w:w="101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企业名称</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项目名称</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布尔津县碳中和生物质新能源有限公司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生物质</w:t>
            </w:r>
            <w:r>
              <w:rPr>
                <w:rFonts w:hint="eastAsia" w:ascii="仿宋" w:hAnsi="仿宋" w:eastAsia="仿宋" w:cs="仿宋"/>
                <w:sz w:val="21"/>
                <w:szCs w:val="21"/>
                <w:lang w:val="en-US" w:eastAsia="zh-CN"/>
              </w:rPr>
              <w:t>再生能源</w:t>
            </w:r>
            <w:r>
              <w:rPr>
                <w:rFonts w:hint="eastAsia" w:ascii="仿宋" w:hAnsi="仿宋" w:eastAsia="仿宋" w:cs="仿宋"/>
                <w:sz w:val="21"/>
                <w:szCs w:val="21"/>
                <w:lang w:eastAsia="zh-CN"/>
              </w:rPr>
              <w:t>循环</w:t>
            </w:r>
            <w:r>
              <w:rPr>
                <w:rFonts w:hint="eastAsia" w:ascii="仿宋" w:hAnsi="仿宋" w:eastAsia="仿宋" w:cs="仿宋"/>
                <w:sz w:val="21"/>
                <w:szCs w:val="21"/>
                <w:lang w:val="en-US" w:eastAsia="zh-CN"/>
              </w:rPr>
              <w:t>技术研究应用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default" w:ascii="方正仿宋_GBK" w:hAnsi="方正仿宋_GBK" w:eastAsia="方正仿宋_GBK" w:cs="方正仿宋_GBK"/>
                <w:color w:val="auto"/>
                <w:kern w:val="0"/>
                <w:szCs w:val="21"/>
                <w:lang w:val="en-US"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新疆庆源格仁地热能工程有限公司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中深层地热能无干扰技术开发和应用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7"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新疆正鸿节能科技有限公司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方正仿宋_GBK" w:hAnsi="方正仿宋_GBK" w:eastAsia="方正仿宋_GBK" w:cs="方正仿宋_GBK"/>
                <w:sz w:val="22"/>
                <w:szCs w:val="22"/>
              </w:rPr>
              <w:t>镁及镁合金真空隔氧精炼装置的创新与应用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精河瑞祥生物有机肥有限公司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有机废弃物资源化利用项目（生物有机肥快速加工工艺）</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阿拉山口盛博贸易有限公司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铁精粉尾矿处理及节水项目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7"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新疆林森智创装配式技术开发有限公司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装配式生态环保真空负压移动卫生间研发</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伊犁鼎然新能源有限公司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农林废弃物制备生物质燃料及生物秸秆饲料的研发与应用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新疆恒胜能源有限公司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一种油砂干馏和热采一体化装置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333333"/>
                <w:kern w:val="0"/>
                <w:sz w:val="21"/>
                <w:szCs w:val="21"/>
                <w:u w:val="none"/>
                <w:lang w:val="en-US" w:eastAsia="zh-CN" w:bidi="ar"/>
              </w:rPr>
              <w:t>新疆中科环境生态技术有限公司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333333"/>
                <w:kern w:val="0"/>
                <w:sz w:val="21"/>
                <w:szCs w:val="21"/>
                <w:u w:val="none"/>
                <w:lang w:val="en-US" w:eastAsia="zh-CN" w:bidi="ar"/>
              </w:rPr>
              <w:t>基于光催化技术的废水处理系统环保领域应用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kern w:val="0"/>
                <w:sz w:val="21"/>
                <w:szCs w:val="21"/>
                <w:u w:val="none"/>
                <w:lang w:val="en-US" w:eastAsia="zh-CN" w:bidi="ar"/>
              </w:rPr>
            </w:pPr>
            <w:r>
              <w:rPr>
                <w:rFonts w:hint="eastAsia" w:ascii="仿宋" w:hAnsi="仿宋" w:eastAsia="仿宋" w:cs="仿宋"/>
                <w:i w:val="0"/>
                <w:iCs w:val="0"/>
                <w:color w:val="333333"/>
                <w:kern w:val="0"/>
                <w:sz w:val="21"/>
                <w:szCs w:val="21"/>
                <w:u w:val="none"/>
                <w:lang w:val="en-US" w:eastAsia="zh-CN" w:bidi="ar"/>
              </w:rPr>
              <w:t>英吉沙中农富源农业发展有限公司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kern w:val="0"/>
                <w:sz w:val="21"/>
                <w:szCs w:val="21"/>
                <w:u w:val="none"/>
                <w:lang w:val="en-US" w:eastAsia="zh-CN" w:bidi="ar"/>
              </w:rPr>
            </w:pPr>
            <w:r>
              <w:rPr>
                <w:rFonts w:hint="eastAsia" w:ascii="仿宋" w:hAnsi="仿宋" w:eastAsia="仿宋" w:cs="仿宋"/>
                <w:i w:val="0"/>
                <w:iCs w:val="0"/>
                <w:color w:val="333333"/>
                <w:kern w:val="0"/>
                <w:sz w:val="21"/>
                <w:szCs w:val="21"/>
                <w:u w:val="none"/>
                <w:lang w:val="en-US" w:eastAsia="zh-CN" w:bidi="ar"/>
              </w:rPr>
              <w:t>土壤盐碱地及灌溉水生物修复项目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b w:val="0"/>
                <w:bCs w:val="0"/>
                <w:kern w:val="0"/>
                <w:sz w:val="21"/>
                <w:szCs w:val="21"/>
                <w:lang w:eastAsia="zh-CN"/>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kern w:val="0"/>
                <w:sz w:val="21"/>
                <w:szCs w:val="21"/>
                <w:u w:val="none"/>
                <w:lang w:val="en-US" w:eastAsia="zh-CN" w:bidi="ar"/>
              </w:rPr>
            </w:pPr>
            <w:r>
              <w:rPr>
                <w:rFonts w:hint="eastAsia" w:ascii="仿宋" w:hAnsi="仿宋" w:eastAsia="仿宋" w:cs="仿宋"/>
                <w:i w:val="0"/>
                <w:iCs w:val="0"/>
                <w:color w:val="333333"/>
                <w:kern w:val="0"/>
                <w:sz w:val="21"/>
                <w:szCs w:val="21"/>
                <w:u w:val="none"/>
                <w:lang w:val="en-US" w:eastAsia="zh-CN" w:bidi="ar"/>
              </w:rPr>
              <w:t>新疆百誉农业科技开发有限公司</w:t>
            </w:r>
          </w:p>
        </w:tc>
        <w:tc>
          <w:tcPr>
            <w:tcW w:w="4260"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kern w:val="0"/>
                <w:sz w:val="21"/>
                <w:szCs w:val="21"/>
                <w:u w:val="none"/>
                <w:lang w:val="en-US" w:eastAsia="zh-CN" w:bidi="ar"/>
              </w:rPr>
            </w:pPr>
            <w:r>
              <w:rPr>
                <w:rFonts w:hint="eastAsia" w:ascii="仿宋" w:hAnsi="仿宋" w:eastAsia="仿宋" w:cs="仿宋"/>
                <w:i w:val="0"/>
                <w:iCs w:val="0"/>
                <w:color w:val="333333"/>
                <w:kern w:val="0"/>
                <w:sz w:val="21"/>
                <w:szCs w:val="21"/>
                <w:u w:val="none"/>
                <w:lang w:val="en-US" w:eastAsia="zh-CN" w:bidi="ar"/>
              </w:rPr>
              <w:t>戈壁滩日光温室种植肥水高效回收循环利用技术示范推广</w:t>
            </w:r>
          </w:p>
        </w:tc>
        <w:tc>
          <w:tcPr>
            <w:tcW w:w="101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b w:val="0"/>
                <w:bCs w:val="0"/>
                <w:kern w:val="0"/>
                <w:sz w:val="21"/>
                <w:szCs w:val="21"/>
                <w:lang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阿拉山口东贝洁能有限公司</w:t>
            </w:r>
          </w:p>
        </w:tc>
        <w:tc>
          <w:tcPr>
            <w:tcW w:w="4260"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4.378MWp</w:t>
            </w:r>
            <w:r>
              <w:rPr>
                <w:rStyle w:val="10"/>
                <w:rFonts w:hint="eastAsia" w:ascii="仿宋" w:hAnsi="仿宋" w:eastAsia="仿宋" w:cs="仿宋"/>
                <w:sz w:val="21"/>
                <w:szCs w:val="21"/>
                <w:lang w:val="en-US" w:eastAsia="zh-CN" w:bidi="ar"/>
              </w:rPr>
              <w:t>太阳能发电技术研究与应用</w:t>
            </w:r>
          </w:p>
        </w:tc>
        <w:tc>
          <w:tcPr>
            <w:tcW w:w="1013"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新疆金立新能源车业有限责任公司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微型纯电动多功能消防车</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伊犁奥威能源科技有限责任公司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车用甲醇清洁燃料的开发与推广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新疆胜利通海天蓝石油技术服务有限责任公司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油井智能生产系统研发与应用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阿克苏哈尔鲁克生物科技有限公司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棉籽皂角加工植物油酸再生资源回收利用技术研究与应用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新疆振兴园牧业有限责任公司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农林牧资源循环利用技术应用与推广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新疆荣瑞环保科技有限责任公司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新型人造焦粒</w:t>
            </w:r>
            <w:r>
              <w:rPr>
                <w:rFonts w:hint="eastAsia" w:ascii="仿宋" w:hAnsi="仿宋" w:eastAsia="仿宋" w:cs="仿宋"/>
                <w:sz w:val="21"/>
                <w:szCs w:val="21"/>
                <w:lang w:val="en-US" w:eastAsia="zh-CN"/>
              </w:rPr>
              <w:t>的研发与推广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哈密市共创科技发展有限责任公司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一种实现远程控制灌溉的推广应用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额敏新宏基饲料有限公司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玉米压片熟化饲料的推广应用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新疆瑞蜂源蜂业有限公司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红花成熟蜂蜜生产加工项目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新疆天宇智业智能设备有限责任公司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节水灌溉智能化、研发推广与应用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新疆中泰创新技术研究院有限责任公司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兰炭行业高浓度废水资源化综合利用成果</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乌鲁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新疆特拉斯环境管理有限公司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新型农村粪污一体化处理系统的研发与推广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新疆新壹天过滤设施科技开发有限公司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食品级折叠筒式滤芯技术开发与产业化</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新源县博瑞特热能有限责任公司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燃煤高温热水锅炉煤气产烧一体化设备的应</w:t>
            </w:r>
            <w:r>
              <w:rPr>
                <w:rFonts w:hint="eastAsia" w:ascii="仿宋" w:hAnsi="仿宋" w:eastAsia="仿宋" w:cs="仿宋"/>
                <w:sz w:val="21"/>
                <w:szCs w:val="21"/>
                <w:lang w:val="en-US" w:eastAsia="zh-CN"/>
              </w:rPr>
              <w:t>用</w:t>
            </w:r>
            <w:r>
              <w:rPr>
                <w:rFonts w:hint="eastAsia" w:ascii="仿宋" w:hAnsi="仿宋" w:eastAsia="仿宋" w:cs="仿宋"/>
                <w:sz w:val="21"/>
                <w:szCs w:val="21"/>
              </w:rPr>
              <w:t>与推广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伊犁欧信电子科技有限公司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智能化电烘干粮食关键装置.成套设备的研发与应用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新疆珠华水工业科技有限公司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城乡供水管网漏失监测与控制系统</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博湖县蓝翔食品水产有限公司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博湖县特色水产品出口加工项目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新疆盛源通石油技术服务有限责任公司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井下封堵工具的研发及应用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克拉玛依胜利高原机械有限公司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注抽两通道采油装置的研究与应用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克拉</w:t>
            </w:r>
          </w:p>
          <w:p>
            <w:pPr>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新疆新易通石油科技有限公司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化学辅助CO2技术助力油田驱油增产与精准减碳</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克拉</w:t>
            </w:r>
          </w:p>
          <w:p>
            <w:pPr>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新疆中能西域石油技术有限公司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基于大功率复合调谐声场技术处理油田污油泥关键工艺研究及产业化应用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克拉</w:t>
            </w:r>
          </w:p>
          <w:p>
            <w:pPr>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FF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中广核呼图壁生物能源有限公司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打造绿色生态种养循环模式</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昌吉州</w:t>
            </w:r>
          </w:p>
          <w:p>
            <w:pPr>
              <w:jc w:val="center"/>
              <w:rPr>
                <w:rFonts w:hint="eastAsia" w:ascii="仿宋" w:hAnsi="仿宋" w:eastAsia="仿宋" w:cs="仿宋"/>
                <w:b w:val="0"/>
                <w:bCs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新疆龙鑫环保科技有限公司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不让工业固废污染我们的碧水沃土</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昌吉州</w:t>
            </w:r>
          </w:p>
          <w:p>
            <w:pPr>
              <w:jc w:val="center"/>
              <w:rPr>
                <w:rFonts w:hint="eastAsia" w:ascii="仿宋" w:hAnsi="仿宋" w:eastAsia="仿宋" w:cs="仿宋"/>
                <w:b w:val="0"/>
                <w:bCs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哈密市嘉禾电力设备维护有限公司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无触式高压集成化清洗运维设备的开发</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精河县晶羿矿业有限公司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除尘灰综合利用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方正仿宋_GBK" w:hAnsi="方正仿宋_GBK" w:eastAsia="方正仿宋_GBK" w:cs="方正仿宋_GBK"/>
                <w:color w:val="auto"/>
                <w:kern w:val="0"/>
                <w:szCs w:val="21"/>
                <w:lang w:eastAsia="zh-CN"/>
              </w:rPr>
            </w:pPr>
            <w:r>
              <w:rPr>
                <w:rFonts w:hint="eastAsia" w:ascii="方正仿宋_GBK" w:hAnsi="方正仿宋_GBK" w:eastAsia="方正仿宋_GBK" w:cs="方正仿宋_GBK"/>
                <w:color w:val="auto"/>
                <w:kern w:val="0"/>
                <w:szCs w:val="21"/>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博州</w:t>
            </w:r>
          </w:p>
        </w:tc>
      </w:tr>
    </w:tbl>
    <w:p>
      <w:pPr>
        <w:rPr>
          <w:rFonts w:ascii="方正仿宋_GBK" w:hAnsi="方正仿宋_GBK" w:eastAsia="方正仿宋_GBK" w:cs="方正仿宋_GBK"/>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g0NjNmOWNhZmQ2OTk0YzJiZDg1ZGQ4N2MxNjEifQ=="/>
  </w:docVars>
  <w:rsids>
    <w:rsidRoot w:val="3F0D3C70"/>
    <w:rsid w:val="003F2A57"/>
    <w:rsid w:val="0051596E"/>
    <w:rsid w:val="008460F9"/>
    <w:rsid w:val="009B575B"/>
    <w:rsid w:val="00C43504"/>
    <w:rsid w:val="00D71382"/>
    <w:rsid w:val="00E5728F"/>
    <w:rsid w:val="00E96F82"/>
    <w:rsid w:val="00EB7621"/>
    <w:rsid w:val="013C1821"/>
    <w:rsid w:val="01612895"/>
    <w:rsid w:val="048743F4"/>
    <w:rsid w:val="092522B8"/>
    <w:rsid w:val="0B903ADE"/>
    <w:rsid w:val="0C1069CD"/>
    <w:rsid w:val="0EE3661B"/>
    <w:rsid w:val="130636A5"/>
    <w:rsid w:val="13B83159"/>
    <w:rsid w:val="18A5386A"/>
    <w:rsid w:val="19C1460B"/>
    <w:rsid w:val="1CEB3084"/>
    <w:rsid w:val="1DE33F41"/>
    <w:rsid w:val="1E1E6A24"/>
    <w:rsid w:val="1EB84C69"/>
    <w:rsid w:val="1FB03BD7"/>
    <w:rsid w:val="1FB33D5A"/>
    <w:rsid w:val="207A6F9D"/>
    <w:rsid w:val="211145CB"/>
    <w:rsid w:val="21467EA7"/>
    <w:rsid w:val="21494179"/>
    <w:rsid w:val="223C6316"/>
    <w:rsid w:val="22AE66B4"/>
    <w:rsid w:val="23267065"/>
    <w:rsid w:val="237A5348"/>
    <w:rsid w:val="23E84E71"/>
    <w:rsid w:val="254C08C0"/>
    <w:rsid w:val="2647438C"/>
    <w:rsid w:val="26B346D9"/>
    <w:rsid w:val="27575428"/>
    <w:rsid w:val="28AA2879"/>
    <w:rsid w:val="28CF39DA"/>
    <w:rsid w:val="292C341A"/>
    <w:rsid w:val="2E4C614D"/>
    <w:rsid w:val="302E54F0"/>
    <w:rsid w:val="3260194C"/>
    <w:rsid w:val="32F9175F"/>
    <w:rsid w:val="33A10D6F"/>
    <w:rsid w:val="34864370"/>
    <w:rsid w:val="383E1607"/>
    <w:rsid w:val="3851621F"/>
    <w:rsid w:val="38B855F9"/>
    <w:rsid w:val="3A826C43"/>
    <w:rsid w:val="3BB85A60"/>
    <w:rsid w:val="3CE548B5"/>
    <w:rsid w:val="3DEC0798"/>
    <w:rsid w:val="3EC352A6"/>
    <w:rsid w:val="3F0D3C70"/>
    <w:rsid w:val="3F2E0442"/>
    <w:rsid w:val="3F4C52AF"/>
    <w:rsid w:val="425A3F23"/>
    <w:rsid w:val="440920A4"/>
    <w:rsid w:val="46C27EE5"/>
    <w:rsid w:val="4B0435C5"/>
    <w:rsid w:val="4D411FBA"/>
    <w:rsid w:val="4E7467D0"/>
    <w:rsid w:val="4EC70B92"/>
    <w:rsid w:val="4EE2777A"/>
    <w:rsid w:val="4F8A589A"/>
    <w:rsid w:val="50896412"/>
    <w:rsid w:val="50AE613D"/>
    <w:rsid w:val="53174105"/>
    <w:rsid w:val="53E33661"/>
    <w:rsid w:val="553F3B70"/>
    <w:rsid w:val="55B50BAD"/>
    <w:rsid w:val="574D1E50"/>
    <w:rsid w:val="5A710E88"/>
    <w:rsid w:val="5C0D709C"/>
    <w:rsid w:val="6091622C"/>
    <w:rsid w:val="618648DC"/>
    <w:rsid w:val="621C0751"/>
    <w:rsid w:val="62E155C7"/>
    <w:rsid w:val="65CB1555"/>
    <w:rsid w:val="665F537F"/>
    <w:rsid w:val="667A1C88"/>
    <w:rsid w:val="68F67500"/>
    <w:rsid w:val="69951B60"/>
    <w:rsid w:val="6A672CB2"/>
    <w:rsid w:val="6B463A66"/>
    <w:rsid w:val="6BA33339"/>
    <w:rsid w:val="6D12494E"/>
    <w:rsid w:val="6D535020"/>
    <w:rsid w:val="6E450254"/>
    <w:rsid w:val="6E5B0840"/>
    <w:rsid w:val="6E697118"/>
    <w:rsid w:val="6ED07404"/>
    <w:rsid w:val="701557D4"/>
    <w:rsid w:val="71F43A6F"/>
    <w:rsid w:val="72C52112"/>
    <w:rsid w:val="7475188D"/>
    <w:rsid w:val="77C17209"/>
    <w:rsid w:val="7879264D"/>
    <w:rsid w:val="78DC018C"/>
    <w:rsid w:val="79817A0B"/>
    <w:rsid w:val="7A214D4A"/>
    <w:rsid w:val="7ADE0E8D"/>
    <w:rsid w:val="7BF4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 w:type="character" w:customStyle="1" w:styleId="10">
    <w:name w:val="font2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11</Pages>
  <Words>5745</Words>
  <Characters>5828</Characters>
  <Lines>52</Lines>
  <Paragraphs>14</Paragraphs>
  <TotalTime>9</TotalTime>
  <ScaleCrop>false</ScaleCrop>
  <LinksUpToDate>false</LinksUpToDate>
  <CharactersWithSpaces>5838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2018-08-09T02:39:00Z</dcterms:created>
  <dc:creator>遇见是最美的邂逅</dc:creator>
  <cp:lastModifiedBy>玮baby</cp:lastModifiedBy>
  <dcterms:modified xsi:type="dcterms:W3CDTF">2022-08-09T11:33:51Z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40D6ED6E98C04085B9663F427D95CE7F</vt:lpwstr>
  </property>
</Properties>
</file>